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32" w:rsidRPr="004D0332" w:rsidRDefault="004D0332" w:rsidP="00CE1A83">
      <w:pPr>
        <w:spacing w:line="276" w:lineRule="auto"/>
        <w:jc w:val="center"/>
        <w:rPr>
          <w:b/>
        </w:rPr>
      </w:pPr>
      <w:r w:rsidRPr="004D0332">
        <w:rPr>
          <w:b/>
        </w:rPr>
        <w:t>3. feladatlap</w:t>
      </w:r>
    </w:p>
    <w:p w:rsidR="004D0332" w:rsidRDefault="004D0332" w:rsidP="00CE1A83">
      <w:pPr>
        <w:spacing w:line="276" w:lineRule="auto"/>
        <w:jc w:val="both"/>
      </w:pPr>
    </w:p>
    <w:p w:rsidR="004D0332" w:rsidRDefault="004D0332" w:rsidP="00CE1A83">
      <w:pPr>
        <w:spacing w:line="276" w:lineRule="auto"/>
        <w:jc w:val="both"/>
      </w:pPr>
    </w:p>
    <w:p w:rsidR="004D0332" w:rsidRDefault="004D0332" w:rsidP="00CE1A83">
      <w:pPr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left="540" w:hanging="540"/>
        <w:jc w:val="both"/>
      </w:pPr>
      <w:r>
        <w:t xml:space="preserve">Egy Kft. által értékesített termék összes állandó költsége </w:t>
      </w:r>
      <w:r w:rsidR="00BE122A">
        <w:t>6 920</w:t>
      </w:r>
      <w:r>
        <w:t xml:space="preserve"> </w:t>
      </w:r>
      <w:proofErr w:type="spellStart"/>
      <w:r w:rsidR="00BE122A">
        <w:t>mLei</w:t>
      </w:r>
      <w:proofErr w:type="spellEnd"/>
      <w:r>
        <w:t xml:space="preserve">, értékesítési ára </w:t>
      </w:r>
      <w:r w:rsidR="00BE122A">
        <w:t>655</w:t>
      </w:r>
      <w:r>
        <w:t xml:space="preserve"> </w:t>
      </w:r>
      <w:r w:rsidR="00BE122A">
        <w:t>Lei</w:t>
      </w:r>
      <w:r>
        <w:t>, a termék fedezeti mennyisége 36 500 db. Határozza meg, hogy a megadott adatok figyelembe vételével mennyi a termék egységenkénti változó költsége!</w:t>
      </w:r>
    </w:p>
    <w:p w:rsidR="00BE122A" w:rsidRDefault="00BE122A" w:rsidP="00CE1A83">
      <w:pPr>
        <w:spacing w:line="276" w:lineRule="auto"/>
        <w:jc w:val="both"/>
      </w:pPr>
    </w:p>
    <w:p w:rsidR="00BE122A" w:rsidRDefault="00BE122A" w:rsidP="00CE1A83">
      <w:pPr>
        <w:spacing w:line="276" w:lineRule="auto"/>
        <w:jc w:val="both"/>
      </w:pPr>
    </w:p>
    <w:p w:rsidR="00BE122A" w:rsidRDefault="00BE122A" w:rsidP="00CE1A83">
      <w:pPr>
        <w:spacing w:line="276" w:lineRule="auto"/>
        <w:jc w:val="both"/>
      </w:pPr>
    </w:p>
    <w:p w:rsidR="00BE122A" w:rsidRDefault="00BE122A" w:rsidP="00CE1A83">
      <w:pPr>
        <w:spacing w:line="276" w:lineRule="auto"/>
        <w:jc w:val="both"/>
      </w:pPr>
    </w:p>
    <w:p w:rsidR="00BE122A" w:rsidRDefault="00BE122A" w:rsidP="00CE1A83">
      <w:pPr>
        <w:spacing w:line="276" w:lineRule="auto"/>
        <w:jc w:val="both"/>
      </w:pPr>
    </w:p>
    <w:p w:rsidR="00BE122A" w:rsidRDefault="00BE122A" w:rsidP="00CE1A83">
      <w:pPr>
        <w:spacing w:line="276" w:lineRule="auto"/>
        <w:jc w:val="both"/>
      </w:pPr>
    </w:p>
    <w:p w:rsidR="00BE122A" w:rsidRDefault="00BE122A" w:rsidP="00CE1A83">
      <w:pPr>
        <w:spacing w:line="276" w:lineRule="auto"/>
        <w:jc w:val="both"/>
      </w:pPr>
    </w:p>
    <w:p w:rsidR="00BE122A" w:rsidRDefault="00BE122A" w:rsidP="00CE1A83">
      <w:pPr>
        <w:spacing w:line="276" w:lineRule="auto"/>
        <w:jc w:val="both"/>
      </w:pPr>
    </w:p>
    <w:p w:rsidR="004D0332" w:rsidRDefault="00CF301F" w:rsidP="00CE1A83">
      <w:pPr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left="540" w:hanging="540"/>
        <w:jc w:val="both"/>
      </w:pPr>
      <w:r>
        <w:t xml:space="preserve">Egy vállalkozás által előállított termék értékesítési egységára 83 Lei, a </w:t>
      </w:r>
      <w:proofErr w:type="spellStart"/>
      <w:r>
        <w:t>termék</w:t>
      </w:r>
      <w:r>
        <w:softHyphen/>
        <w:t>előállítás</w:t>
      </w:r>
      <w:proofErr w:type="spellEnd"/>
      <w:r>
        <w:t xml:space="preserve"> összes állandó költsége 64 </w:t>
      </w:r>
      <w:proofErr w:type="spellStart"/>
      <w:r>
        <w:t>mLei</w:t>
      </w:r>
      <w:proofErr w:type="spellEnd"/>
      <w:r>
        <w:t>, az egységnyi változó költség 46 Lei. Hány darab terméket kellene a cégnek előállítania, ha az állandó költség 20%-ának megfelelő profitot is el szeretne érni?</w:t>
      </w:r>
    </w:p>
    <w:p w:rsidR="00CF301F" w:rsidRDefault="00CF301F" w:rsidP="00CE1A83">
      <w:pPr>
        <w:spacing w:line="276" w:lineRule="auto"/>
        <w:jc w:val="both"/>
      </w:pPr>
    </w:p>
    <w:p w:rsidR="00CF301F" w:rsidRDefault="00CF301F" w:rsidP="00CE1A83">
      <w:pPr>
        <w:spacing w:line="276" w:lineRule="auto"/>
        <w:jc w:val="both"/>
      </w:pPr>
    </w:p>
    <w:p w:rsidR="00CF301F" w:rsidRDefault="00CF301F" w:rsidP="00CE1A83">
      <w:pPr>
        <w:spacing w:line="276" w:lineRule="auto"/>
        <w:jc w:val="both"/>
      </w:pPr>
    </w:p>
    <w:p w:rsidR="00CF301F" w:rsidRDefault="00CF301F" w:rsidP="00CE1A83">
      <w:pPr>
        <w:spacing w:line="276" w:lineRule="auto"/>
        <w:jc w:val="both"/>
      </w:pPr>
    </w:p>
    <w:p w:rsidR="00CF301F" w:rsidRDefault="00CF301F" w:rsidP="00CE1A83">
      <w:pPr>
        <w:spacing w:line="276" w:lineRule="auto"/>
        <w:jc w:val="both"/>
      </w:pPr>
    </w:p>
    <w:p w:rsidR="00CF301F" w:rsidRDefault="00CF301F" w:rsidP="00CE1A83">
      <w:pPr>
        <w:spacing w:line="276" w:lineRule="auto"/>
        <w:jc w:val="both"/>
      </w:pPr>
    </w:p>
    <w:p w:rsidR="00C5711F" w:rsidRDefault="00C5711F" w:rsidP="00CE1A83">
      <w:pPr>
        <w:spacing w:line="276" w:lineRule="auto"/>
        <w:jc w:val="both"/>
      </w:pPr>
    </w:p>
    <w:p w:rsidR="00C5711F" w:rsidRDefault="00C5711F" w:rsidP="00CE1A83">
      <w:pPr>
        <w:spacing w:line="276" w:lineRule="auto"/>
        <w:jc w:val="both"/>
      </w:pPr>
    </w:p>
    <w:p w:rsidR="00CE1A83" w:rsidRPr="00CE1A83" w:rsidRDefault="00CE1A83" w:rsidP="00CE1A83">
      <w:pPr>
        <w:pStyle w:val="Listaszerbekezds"/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bCs/>
        </w:rPr>
      </w:pPr>
      <w:r w:rsidRPr="00CE1A83">
        <w:rPr>
          <w:bCs/>
        </w:rPr>
        <w:t xml:space="preserve">Egy </w:t>
      </w:r>
      <w:proofErr w:type="gramStart"/>
      <w:r w:rsidRPr="00CE1A83">
        <w:rPr>
          <w:bCs/>
        </w:rPr>
        <w:t>cég következő</w:t>
      </w:r>
      <w:proofErr w:type="gramEnd"/>
      <w:r w:rsidRPr="00CE1A83">
        <w:rPr>
          <w:bCs/>
        </w:rPr>
        <w:t xml:space="preserve"> adatait ismerjük:</w:t>
      </w:r>
    </w:p>
    <w:p w:rsidR="00CE1A83" w:rsidRPr="00CE1A83" w:rsidRDefault="00CE1A83" w:rsidP="00CE1A83">
      <w:pPr>
        <w:spacing w:line="276" w:lineRule="auto"/>
        <w:jc w:val="both"/>
      </w:pPr>
    </w:p>
    <w:p w:rsidR="00CE1A83" w:rsidRPr="00CE1A83" w:rsidRDefault="00CE1A83" w:rsidP="00CE1A83">
      <w:pPr>
        <w:tabs>
          <w:tab w:val="left" w:pos="0"/>
          <w:tab w:val="left" w:pos="4196"/>
          <w:tab w:val="left" w:pos="5696"/>
        </w:tabs>
        <w:spacing w:line="276" w:lineRule="auto"/>
      </w:pPr>
      <w:r w:rsidRPr="00CE1A83">
        <w:t>Fedezeti mennyiség</w:t>
      </w:r>
      <w:r w:rsidRPr="00CE1A83">
        <w:tab/>
        <w:t>2</w:t>
      </w:r>
      <w:r>
        <w:t> </w:t>
      </w:r>
      <w:r w:rsidRPr="00CE1A83">
        <w:t>450</w:t>
      </w:r>
      <w:r>
        <w:t xml:space="preserve"> </w:t>
      </w:r>
      <w:r w:rsidRPr="00CE1A83">
        <w:t>db</w:t>
      </w:r>
    </w:p>
    <w:p w:rsidR="00CE1A83" w:rsidRPr="00CE1A83" w:rsidRDefault="00CE1A83" w:rsidP="00CE1A83">
      <w:pPr>
        <w:tabs>
          <w:tab w:val="left" w:pos="0"/>
          <w:tab w:val="left" w:pos="4196"/>
          <w:tab w:val="left" w:pos="5696"/>
        </w:tabs>
        <w:spacing w:line="276" w:lineRule="auto"/>
      </w:pPr>
      <w:r w:rsidRPr="00CE1A83">
        <w:t>Értékesítési ár</w:t>
      </w:r>
      <w:r w:rsidRPr="00CE1A83">
        <w:tab/>
        <w:t>6</w:t>
      </w:r>
      <w:r>
        <w:t> </w:t>
      </w:r>
      <w:r w:rsidRPr="00CE1A83">
        <w:t>320</w:t>
      </w:r>
      <w:r>
        <w:t xml:space="preserve"> </w:t>
      </w:r>
      <w:r w:rsidRPr="00CE1A83">
        <w:t>Ft/db</w:t>
      </w:r>
    </w:p>
    <w:p w:rsidR="00CE1A83" w:rsidRPr="00CE1A83" w:rsidRDefault="00CE1A83" w:rsidP="00CE1A83">
      <w:pPr>
        <w:tabs>
          <w:tab w:val="left" w:pos="0"/>
          <w:tab w:val="left" w:pos="4196"/>
          <w:tab w:val="left" w:pos="5696"/>
        </w:tabs>
        <w:spacing w:line="276" w:lineRule="auto"/>
      </w:pPr>
      <w:r w:rsidRPr="00CE1A83">
        <w:t>Fedezeti hozzájárulás</w:t>
      </w:r>
      <w:r w:rsidRPr="00CE1A83">
        <w:tab/>
        <w:t>4</w:t>
      </w:r>
      <w:r>
        <w:t> </w:t>
      </w:r>
      <w:r w:rsidRPr="00CE1A83">
        <w:t>200</w:t>
      </w:r>
      <w:r>
        <w:t xml:space="preserve"> </w:t>
      </w:r>
      <w:r w:rsidRPr="00CE1A83">
        <w:t>Ft/db</w:t>
      </w:r>
    </w:p>
    <w:p w:rsidR="00CE1A83" w:rsidRDefault="00CE1A83" w:rsidP="00CE1A83">
      <w:pPr>
        <w:tabs>
          <w:tab w:val="left" w:pos="0"/>
          <w:tab w:val="left" w:pos="4196"/>
          <w:tab w:val="left" w:pos="5696"/>
        </w:tabs>
        <w:spacing w:line="276" w:lineRule="auto"/>
      </w:pPr>
      <w:r w:rsidRPr="00CE1A83">
        <w:t>Értékesített mennyiség</w:t>
      </w:r>
      <w:r w:rsidRPr="00CE1A83">
        <w:tab/>
        <w:t>3</w:t>
      </w:r>
      <w:r>
        <w:t> </w:t>
      </w:r>
      <w:r w:rsidRPr="00CE1A83">
        <w:t>100</w:t>
      </w:r>
      <w:r>
        <w:t xml:space="preserve"> </w:t>
      </w:r>
      <w:r w:rsidRPr="00CE1A83">
        <w:t>db</w:t>
      </w:r>
    </w:p>
    <w:p w:rsidR="00CE1A83" w:rsidRDefault="00CE1A83" w:rsidP="00CE1A83">
      <w:pPr>
        <w:tabs>
          <w:tab w:val="left" w:pos="0"/>
          <w:tab w:val="left" w:pos="4196"/>
          <w:tab w:val="left" w:pos="5696"/>
        </w:tabs>
        <w:spacing w:line="276" w:lineRule="auto"/>
      </w:pPr>
    </w:p>
    <w:p w:rsidR="00CE1A83" w:rsidRDefault="00CE1A83" w:rsidP="00CE1A83">
      <w:pPr>
        <w:tabs>
          <w:tab w:val="left" w:pos="0"/>
          <w:tab w:val="left" w:pos="4196"/>
          <w:tab w:val="left" w:pos="5696"/>
        </w:tabs>
        <w:spacing w:line="276" w:lineRule="auto"/>
      </w:pPr>
      <w:r w:rsidRPr="00CE1A83">
        <w:rPr>
          <w:bCs/>
        </w:rPr>
        <w:t>Az adatok felhasználásával számítsa ki a kért jellemzőket!</w:t>
      </w:r>
    </w:p>
    <w:p w:rsidR="00CE1A83" w:rsidRDefault="00CE1A83" w:rsidP="00CE1A83">
      <w:pPr>
        <w:tabs>
          <w:tab w:val="left" w:pos="0"/>
          <w:tab w:val="left" w:pos="4196"/>
          <w:tab w:val="left" w:pos="5696"/>
        </w:tabs>
        <w:spacing w:line="276" w:lineRule="auto"/>
      </w:pPr>
    </w:p>
    <w:p w:rsidR="00CE1A83" w:rsidRDefault="00CE1A83" w:rsidP="00CE1A83">
      <w:pPr>
        <w:tabs>
          <w:tab w:val="left" w:pos="0"/>
          <w:tab w:val="left" w:pos="4196"/>
          <w:tab w:val="left" w:pos="5696"/>
        </w:tabs>
        <w:spacing w:line="276" w:lineRule="auto"/>
      </w:pPr>
      <w:r>
        <w:t xml:space="preserve">Állandó költség: </w:t>
      </w:r>
    </w:p>
    <w:p w:rsidR="00CE1A83" w:rsidRPr="00CE1A83" w:rsidRDefault="00CE1A83" w:rsidP="00CE1A83">
      <w:pPr>
        <w:tabs>
          <w:tab w:val="left" w:pos="0"/>
          <w:tab w:val="left" w:pos="4196"/>
          <w:tab w:val="left" w:pos="5696"/>
        </w:tabs>
        <w:spacing w:line="276" w:lineRule="auto"/>
      </w:pPr>
    </w:p>
    <w:p w:rsidR="00CE1A83" w:rsidRDefault="00CE1A83" w:rsidP="00CE1A83">
      <w:pPr>
        <w:spacing w:line="276" w:lineRule="auto"/>
        <w:jc w:val="both"/>
      </w:pPr>
      <w:r>
        <w:t xml:space="preserve">Fajlagos változó költség: </w:t>
      </w:r>
    </w:p>
    <w:p w:rsidR="00CE1A83" w:rsidRDefault="00CE1A83" w:rsidP="00CE1A83">
      <w:pPr>
        <w:spacing w:line="276" w:lineRule="auto"/>
        <w:jc w:val="both"/>
      </w:pPr>
    </w:p>
    <w:p w:rsidR="00CE1A83" w:rsidRDefault="00CE1A83" w:rsidP="00CE1A83">
      <w:pPr>
        <w:tabs>
          <w:tab w:val="left" w:pos="0"/>
          <w:tab w:val="left" w:pos="4196"/>
          <w:tab w:val="left" w:pos="5696"/>
        </w:tabs>
        <w:spacing w:line="276" w:lineRule="auto"/>
      </w:pPr>
      <w:r>
        <w:t xml:space="preserve">Az értékesítés fedezeti összege: </w:t>
      </w:r>
    </w:p>
    <w:p w:rsidR="00CE1A83" w:rsidRDefault="00CE1A83" w:rsidP="00CE1A83">
      <w:pPr>
        <w:spacing w:line="276" w:lineRule="auto"/>
        <w:jc w:val="both"/>
      </w:pPr>
    </w:p>
    <w:p w:rsidR="00CE1A83" w:rsidRDefault="00CE1A83" w:rsidP="00CE1A83">
      <w:pPr>
        <w:spacing w:line="276" w:lineRule="auto"/>
        <w:jc w:val="both"/>
      </w:pPr>
    </w:p>
    <w:p w:rsidR="00A724A2" w:rsidRPr="00297AAF" w:rsidRDefault="00A724A2" w:rsidP="00CE1A83">
      <w:pPr>
        <w:pStyle w:val="Listaszerbekezds"/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</w:pPr>
      <w:r w:rsidRPr="00297AAF">
        <w:t xml:space="preserve">A vállalkozás szerződés-előkészítés során árajánlatot készít C profilból csavarkötésekkel szerelt vázszerkezetek előállítására. Az árajánlat a vállalkozás önköltség-számítási szabályzata szerint készül. </w:t>
      </w:r>
    </w:p>
    <w:p w:rsidR="00A724A2" w:rsidRDefault="00A724A2" w:rsidP="00CE1A83">
      <w:pPr>
        <w:spacing w:line="276" w:lineRule="auto"/>
      </w:pPr>
    </w:p>
    <w:p w:rsidR="00CE1A83" w:rsidRPr="00297AAF" w:rsidRDefault="00CE1A83" w:rsidP="00CE1A83">
      <w:pPr>
        <w:spacing w:line="276" w:lineRule="auto"/>
        <w:jc w:val="both"/>
      </w:pPr>
      <w:r w:rsidRPr="00297AAF">
        <w:t>A képződő hulladék 1</w:t>
      </w:r>
      <w:r>
        <w:t>,7</w:t>
      </w:r>
      <w:r w:rsidRPr="00297AAF">
        <w:t xml:space="preserve"> </w:t>
      </w:r>
      <w:r>
        <w:t>Lei</w:t>
      </w:r>
      <w:r w:rsidRPr="00297AAF">
        <w:t>/kg-ért értékesíthető.</w:t>
      </w:r>
      <w:r>
        <w:t xml:space="preserve"> </w:t>
      </w:r>
      <w:r w:rsidRPr="00297AAF">
        <w:t>Külön felszámított szállítási és rakodási költség a bruttó anyagköltség 5%-</w:t>
      </w:r>
      <w:proofErr w:type="gramStart"/>
      <w:r w:rsidRPr="00297AAF">
        <w:t>a.</w:t>
      </w:r>
      <w:proofErr w:type="gramEnd"/>
    </w:p>
    <w:p w:rsidR="00CE1A83" w:rsidRDefault="00CE1A83" w:rsidP="00A724A2">
      <w:pPr>
        <w:spacing w:line="276" w:lineRule="auto"/>
      </w:pPr>
      <w:r w:rsidRPr="00297AAF">
        <w:lastRenderedPageBreak/>
        <w:t>Az árkalkulációhoz a következő műszaki és piaci információ</w:t>
      </w:r>
      <w:r>
        <w:t>k</w:t>
      </w:r>
      <w:r w:rsidRPr="00297AAF">
        <w:t xml:space="preserve"> áll</w:t>
      </w:r>
      <w:r>
        <w:t>nak</w:t>
      </w:r>
      <w:r w:rsidRPr="00297AAF">
        <w:t xml:space="preserve"> rendelkezésre:</w:t>
      </w:r>
    </w:p>
    <w:p w:rsidR="00CE1A83" w:rsidRPr="00297AAF" w:rsidRDefault="00CE1A83" w:rsidP="00A724A2">
      <w:pPr>
        <w:spacing w:line="276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1570"/>
        <w:gridCol w:w="1440"/>
        <w:gridCol w:w="1440"/>
      </w:tblGrid>
      <w:tr w:rsidR="00A724A2" w:rsidRPr="00297AAF" w:rsidTr="00A75AC8">
        <w:trPr>
          <w:cantSplit/>
          <w:jc w:val="center"/>
        </w:trPr>
        <w:tc>
          <w:tcPr>
            <w:tcW w:w="2863" w:type="dxa"/>
            <w:vMerge w:val="restart"/>
            <w:tcMar>
              <w:left w:w="113" w:type="dxa"/>
              <w:right w:w="113" w:type="dxa"/>
            </w:tcMar>
          </w:tcPr>
          <w:p w:rsidR="00A724A2" w:rsidRPr="00297AAF" w:rsidRDefault="00A724A2" w:rsidP="00A75AC8">
            <w:pPr>
              <w:spacing w:before="60" w:after="60"/>
              <w:jc w:val="center"/>
            </w:pPr>
            <w:r w:rsidRPr="00297AAF">
              <w:t>Anyag megnevezése</w:t>
            </w:r>
          </w:p>
        </w:tc>
        <w:tc>
          <w:tcPr>
            <w:tcW w:w="1570" w:type="dxa"/>
            <w:tcMar>
              <w:left w:w="113" w:type="dxa"/>
              <w:right w:w="113" w:type="dxa"/>
            </w:tcMar>
          </w:tcPr>
          <w:p w:rsidR="00A724A2" w:rsidRPr="00297AAF" w:rsidRDefault="00A724A2" w:rsidP="00A75AC8">
            <w:pPr>
              <w:spacing w:before="60" w:after="60"/>
              <w:jc w:val="center"/>
            </w:pPr>
            <w:r w:rsidRPr="00297AAF">
              <w:t>Bruttó norma</w:t>
            </w:r>
          </w:p>
        </w:tc>
        <w:tc>
          <w:tcPr>
            <w:tcW w:w="1440" w:type="dxa"/>
            <w:tcMar>
              <w:left w:w="113" w:type="dxa"/>
              <w:right w:w="113" w:type="dxa"/>
            </w:tcMar>
          </w:tcPr>
          <w:p w:rsidR="00A724A2" w:rsidRPr="00297AAF" w:rsidRDefault="00A724A2" w:rsidP="00A75AC8">
            <w:pPr>
              <w:spacing w:before="60" w:after="60"/>
              <w:jc w:val="center"/>
            </w:pPr>
            <w:r w:rsidRPr="00297AAF">
              <w:t>Nettó norma</w:t>
            </w:r>
          </w:p>
        </w:tc>
        <w:tc>
          <w:tcPr>
            <w:tcW w:w="1440" w:type="dxa"/>
            <w:tcMar>
              <w:left w:w="113" w:type="dxa"/>
              <w:right w:w="113" w:type="dxa"/>
            </w:tcMar>
          </w:tcPr>
          <w:p w:rsidR="00A724A2" w:rsidRPr="00297AAF" w:rsidRDefault="00A724A2" w:rsidP="00A75AC8">
            <w:pPr>
              <w:spacing w:before="60" w:after="60"/>
              <w:jc w:val="center"/>
            </w:pPr>
            <w:r w:rsidRPr="00297AAF">
              <w:t>Egységár</w:t>
            </w:r>
          </w:p>
        </w:tc>
      </w:tr>
      <w:tr w:rsidR="00A724A2" w:rsidRPr="00297AAF" w:rsidTr="00A75AC8">
        <w:trPr>
          <w:cantSplit/>
          <w:jc w:val="center"/>
        </w:trPr>
        <w:tc>
          <w:tcPr>
            <w:tcW w:w="2863" w:type="dxa"/>
            <w:vMerge/>
            <w:tcMar>
              <w:left w:w="113" w:type="dxa"/>
              <w:right w:w="113" w:type="dxa"/>
            </w:tcMar>
          </w:tcPr>
          <w:p w:rsidR="00A724A2" w:rsidRPr="00297AAF" w:rsidRDefault="00A724A2" w:rsidP="00A75AC8">
            <w:pPr>
              <w:spacing w:before="60" w:after="60"/>
              <w:jc w:val="center"/>
            </w:pPr>
          </w:p>
        </w:tc>
        <w:tc>
          <w:tcPr>
            <w:tcW w:w="1570" w:type="dxa"/>
            <w:tcMar>
              <w:left w:w="113" w:type="dxa"/>
              <w:right w:w="113" w:type="dxa"/>
            </w:tcMar>
          </w:tcPr>
          <w:p w:rsidR="00A724A2" w:rsidRPr="00297AAF" w:rsidRDefault="00A724A2" w:rsidP="00A75AC8">
            <w:pPr>
              <w:spacing w:before="60" w:after="60"/>
              <w:jc w:val="center"/>
            </w:pPr>
            <w:r w:rsidRPr="00297AAF">
              <w:t>(kg/db)</w:t>
            </w:r>
          </w:p>
        </w:tc>
        <w:tc>
          <w:tcPr>
            <w:tcW w:w="1440" w:type="dxa"/>
            <w:tcMar>
              <w:left w:w="113" w:type="dxa"/>
              <w:right w:w="113" w:type="dxa"/>
            </w:tcMar>
          </w:tcPr>
          <w:p w:rsidR="00A724A2" w:rsidRPr="00297AAF" w:rsidRDefault="00A724A2" w:rsidP="00A75AC8">
            <w:pPr>
              <w:spacing w:before="60" w:after="60"/>
              <w:jc w:val="center"/>
            </w:pPr>
            <w:r w:rsidRPr="00297AAF">
              <w:t>(kg/db)</w:t>
            </w:r>
          </w:p>
        </w:tc>
        <w:tc>
          <w:tcPr>
            <w:tcW w:w="1440" w:type="dxa"/>
            <w:tcMar>
              <w:left w:w="113" w:type="dxa"/>
              <w:right w:w="113" w:type="dxa"/>
            </w:tcMar>
          </w:tcPr>
          <w:p w:rsidR="00A724A2" w:rsidRPr="00297AAF" w:rsidRDefault="00A724A2" w:rsidP="0091216A">
            <w:pPr>
              <w:spacing w:before="60" w:after="60"/>
              <w:jc w:val="center"/>
            </w:pPr>
            <w:r w:rsidRPr="00297AAF">
              <w:t>(</w:t>
            </w:r>
            <w:r w:rsidR="0091216A">
              <w:t>Lei</w:t>
            </w:r>
            <w:r w:rsidRPr="00297AAF">
              <w:t>/kg)</w:t>
            </w:r>
          </w:p>
        </w:tc>
      </w:tr>
      <w:tr w:rsidR="00A724A2" w:rsidRPr="00297AAF" w:rsidTr="00A75AC8">
        <w:trPr>
          <w:cantSplit/>
          <w:jc w:val="center"/>
        </w:trPr>
        <w:tc>
          <w:tcPr>
            <w:tcW w:w="2863" w:type="dxa"/>
            <w:tcMar>
              <w:left w:w="113" w:type="dxa"/>
              <w:right w:w="113" w:type="dxa"/>
            </w:tcMar>
          </w:tcPr>
          <w:p w:rsidR="00A724A2" w:rsidRPr="00297AAF" w:rsidRDefault="00A724A2" w:rsidP="00A75AC8">
            <w:pPr>
              <w:spacing w:before="60" w:after="60"/>
            </w:pPr>
            <w:r w:rsidRPr="00297AAF">
              <w:t>Hidegen hajlított C profil</w:t>
            </w:r>
          </w:p>
        </w:tc>
        <w:tc>
          <w:tcPr>
            <w:tcW w:w="1570" w:type="dxa"/>
            <w:tcMar>
              <w:left w:w="113" w:type="dxa"/>
              <w:right w:w="113" w:type="dxa"/>
            </w:tcMar>
          </w:tcPr>
          <w:p w:rsidR="00A724A2" w:rsidRPr="00297AAF" w:rsidRDefault="00A724A2" w:rsidP="00A75AC8">
            <w:pPr>
              <w:spacing w:before="60" w:after="60"/>
              <w:ind w:right="256"/>
              <w:jc w:val="right"/>
            </w:pPr>
            <w:r w:rsidRPr="00297AAF">
              <w:t>32</w:t>
            </w:r>
          </w:p>
        </w:tc>
        <w:tc>
          <w:tcPr>
            <w:tcW w:w="1440" w:type="dxa"/>
            <w:tcMar>
              <w:left w:w="113" w:type="dxa"/>
              <w:right w:w="113" w:type="dxa"/>
            </w:tcMar>
          </w:tcPr>
          <w:p w:rsidR="00A724A2" w:rsidRPr="00297AAF" w:rsidRDefault="00A724A2" w:rsidP="00A75AC8">
            <w:pPr>
              <w:spacing w:before="60" w:after="60"/>
              <w:ind w:right="256"/>
              <w:jc w:val="right"/>
            </w:pPr>
            <w:r w:rsidRPr="00297AAF">
              <w:t>30</w:t>
            </w:r>
          </w:p>
        </w:tc>
        <w:tc>
          <w:tcPr>
            <w:tcW w:w="1440" w:type="dxa"/>
            <w:tcMar>
              <w:left w:w="113" w:type="dxa"/>
              <w:right w:w="113" w:type="dxa"/>
            </w:tcMar>
          </w:tcPr>
          <w:p w:rsidR="00A724A2" w:rsidRPr="00297AAF" w:rsidRDefault="00A724A2" w:rsidP="0091216A">
            <w:pPr>
              <w:spacing w:before="60" w:after="60"/>
              <w:ind w:right="256"/>
              <w:jc w:val="right"/>
            </w:pPr>
            <w:r w:rsidRPr="00297AAF">
              <w:t>1</w:t>
            </w:r>
            <w:r w:rsidR="0091216A">
              <w:t>6</w:t>
            </w:r>
          </w:p>
        </w:tc>
      </w:tr>
      <w:tr w:rsidR="00A724A2" w:rsidRPr="00297AAF" w:rsidTr="00A75AC8">
        <w:trPr>
          <w:cantSplit/>
          <w:jc w:val="center"/>
        </w:trPr>
        <w:tc>
          <w:tcPr>
            <w:tcW w:w="2863" w:type="dxa"/>
            <w:tcMar>
              <w:left w:w="113" w:type="dxa"/>
              <w:right w:w="113" w:type="dxa"/>
            </w:tcMar>
          </w:tcPr>
          <w:p w:rsidR="00A724A2" w:rsidRPr="00297AAF" w:rsidRDefault="00A724A2" w:rsidP="00A75AC8">
            <w:pPr>
              <w:spacing w:before="60" w:after="60"/>
            </w:pPr>
          </w:p>
        </w:tc>
        <w:tc>
          <w:tcPr>
            <w:tcW w:w="1570" w:type="dxa"/>
            <w:tcMar>
              <w:left w:w="113" w:type="dxa"/>
              <w:right w:w="113" w:type="dxa"/>
            </w:tcMar>
          </w:tcPr>
          <w:p w:rsidR="00A724A2" w:rsidRPr="00297AAF" w:rsidRDefault="00A724A2" w:rsidP="00A75AC8">
            <w:pPr>
              <w:spacing w:before="60" w:after="60"/>
              <w:jc w:val="center"/>
            </w:pPr>
            <w:r w:rsidRPr="00297AAF">
              <w:t>(db/egység)</w:t>
            </w:r>
          </w:p>
        </w:tc>
        <w:tc>
          <w:tcPr>
            <w:tcW w:w="1440" w:type="dxa"/>
            <w:tcMar>
              <w:left w:w="113" w:type="dxa"/>
              <w:right w:w="113" w:type="dxa"/>
            </w:tcMar>
          </w:tcPr>
          <w:p w:rsidR="00A724A2" w:rsidRPr="00297AAF" w:rsidRDefault="00A724A2" w:rsidP="00A75AC8">
            <w:pPr>
              <w:spacing w:before="60" w:after="60"/>
              <w:jc w:val="center"/>
            </w:pPr>
            <w:r w:rsidRPr="00297AAF">
              <w:t>(db/egység)</w:t>
            </w:r>
          </w:p>
        </w:tc>
        <w:tc>
          <w:tcPr>
            <w:tcW w:w="1440" w:type="dxa"/>
            <w:tcMar>
              <w:left w:w="113" w:type="dxa"/>
              <w:right w:w="113" w:type="dxa"/>
            </w:tcMar>
          </w:tcPr>
          <w:p w:rsidR="00A724A2" w:rsidRPr="00297AAF" w:rsidRDefault="00A724A2" w:rsidP="0091216A">
            <w:pPr>
              <w:spacing w:before="60" w:after="60"/>
              <w:jc w:val="center"/>
            </w:pPr>
            <w:r w:rsidRPr="00297AAF">
              <w:t>(</w:t>
            </w:r>
            <w:r w:rsidR="0091216A">
              <w:t>Lei</w:t>
            </w:r>
            <w:r w:rsidRPr="00297AAF">
              <w:t>/db)</w:t>
            </w:r>
          </w:p>
        </w:tc>
      </w:tr>
      <w:tr w:rsidR="00A724A2" w:rsidRPr="00297AAF" w:rsidTr="00A75AC8">
        <w:trPr>
          <w:cantSplit/>
          <w:jc w:val="center"/>
        </w:trPr>
        <w:tc>
          <w:tcPr>
            <w:tcW w:w="2863" w:type="dxa"/>
            <w:tcMar>
              <w:left w:w="113" w:type="dxa"/>
              <w:right w:w="113" w:type="dxa"/>
            </w:tcMar>
          </w:tcPr>
          <w:p w:rsidR="00A724A2" w:rsidRPr="00297AAF" w:rsidRDefault="00A724A2" w:rsidP="00A75AC8">
            <w:pPr>
              <w:spacing w:before="60" w:after="60"/>
            </w:pPr>
            <w:r w:rsidRPr="00297AAF">
              <w:t xml:space="preserve">M10x45 </w:t>
            </w:r>
            <w:proofErr w:type="spellStart"/>
            <w:r w:rsidRPr="00297AAF">
              <w:t>hatlapfejű</w:t>
            </w:r>
            <w:proofErr w:type="spellEnd"/>
            <w:r w:rsidRPr="00297AAF">
              <w:t xml:space="preserve"> csavar</w:t>
            </w:r>
          </w:p>
        </w:tc>
        <w:tc>
          <w:tcPr>
            <w:tcW w:w="1570" w:type="dxa"/>
            <w:tcMar>
              <w:left w:w="113" w:type="dxa"/>
              <w:right w:w="113" w:type="dxa"/>
            </w:tcMar>
          </w:tcPr>
          <w:p w:rsidR="00A724A2" w:rsidRPr="00297AAF" w:rsidRDefault="00A724A2" w:rsidP="00A75AC8">
            <w:pPr>
              <w:spacing w:before="60" w:after="60"/>
              <w:ind w:right="256"/>
              <w:jc w:val="right"/>
            </w:pPr>
            <w:r w:rsidRPr="00297AAF">
              <w:t>120</w:t>
            </w:r>
          </w:p>
        </w:tc>
        <w:tc>
          <w:tcPr>
            <w:tcW w:w="1440" w:type="dxa"/>
            <w:tcMar>
              <w:left w:w="113" w:type="dxa"/>
              <w:right w:w="113" w:type="dxa"/>
            </w:tcMar>
          </w:tcPr>
          <w:p w:rsidR="00A724A2" w:rsidRPr="00297AAF" w:rsidRDefault="00A724A2" w:rsidP="00A75AC8">
            <w:pPr>
              <w:spacing w:before="60" w:after="60"/>
              <w:ind w:right="256"/>
              <w:jc w:val="right"/>
            </w:pPr>
            <w:r w:rsidRPr="00297AAF">
              <w:t>120</w:t>
            </w:r>
          </w:p>
        </w:tc>
        <w:tc>
          <w:tcPr>
            <w:tcW w:w="1440" w:type="dxa"/>
            <w:tcMar>
              <w:left w:w="113" w:type="dxa"/>
              <w:right w:w="113" w:type="dxa"/>
            </w:tcMar>
          </w:tcPr>
          <w:p w:rsidR="00A724A2" w:rsidRPr="00297AAF" w:rsidRDefault="0091216A" w:rsidP="0091216A">
            <w:pPr>
              <w:spacing w:before="60" w:after="60"/>
              <w:ind w:right="256"/>
              <w:jc w:val="right"/>
            </w:pPr>
            <w:r>
              <w:t>0,4</w:t>
            </w:r>
          </w:p>
        </w:tc>
      </w:tr>
      <w:tr w:rsidR="00A724A2" w:rsidRPr="00297AAF" w:rsidTr="00A75AC8">
        <w:trPr>
          <w:cantSplit/>
          <w:jc w:val="center"/>
        </w:trPr>
        <w:tc>
          <w:tcPr>
            <w:tcW w:w="2863" w:type="dxa"/>
            <w:tcMar>
              <w:left w:w="113" w:type="dxa"/>
              <w:right w:w="113" w:type="dxa"/>
            </w:tcMar>
          </w:tcPr>
          <w:p w:rsidR="00A724A2" w:rsidRPr="00297AAF" w:rsidRDefault="00A724A2" w:rsidP="00A75AC8">
            <w:pPr>
              <w:spacing w:before="60" w:after="60"/>
            </w:pPr>
            <w:r w:rsidRPr="00297AAF">
              <w:t>M10 hatlapú anya</w:t>
            </w:r>
          </w:p>
        </w:tc>
        <w:tc>
          <w:tcPr>
            <w:tcW w:w="1570" w:type="dxa"/>
            <w:tcMar>
              <w:left w:w="113" w:type="dxa"/>
              <w:right w:w="113" w:type="dxa"/>
            </w:tcMar>
          </w:tcPr>
          <w:p w:rsidR="00A724A2" w:rsidRPr="00297AAF" w:rsidRDefault="00A724A2" w:rsidP="00A75AC8">
            <w:pPr>
              <w:spacing w:before="60" w:after="60"/>
              <w:ind w:right="256"/>
              <w:jc w:val="right"/>
            </w:pPr>
            <w:r w:rsidRPr="00297AAF">
              <w:t>120</w:t>
            </w:r>
          </w:p>
        </w:tc>
        <w:tc>
          <w:tcPr>
            <w:tcW w:w="1440" w:type="dxa"/>
            <w:tcMar>
              <w:left w:w="113" w:type="dxa"/>
              <w:right w:w="113" w:type="dxa"/>
            </w:tcMar>
          </w:tcPr>
          <w:p w:rsidR="00A724A2" w:rsidRPr="00297AAF" w:rsidRDefault="00A724A2" w:rsidP="00A75AC8">
            <w:pPr>
              <w:spacing w:before="60" w:after="60"/>
              <w:ind w:right="256"/>
              <w:jc w:val="right"/>
            </w:pPr>
            <w:r w:rsidRPr="00297AAF">
              <w:t>120</w:t>
            </w:r>
          </w:p>
        </w:tc>
        <w:tc>
          <w:tcPr>
            <w:tcW w:w="1440" w:type="dxa"/>
            <w:tcMar>
              <w:left w:w="113" w:type="dxa"/>
              <w:right w:w="113" w:type="dxa"/>
            </w:tcMar>
          </w:tcPr>
          <w:p w:rsidR="00A724A2" w:rsidRPr="00297AAF" w:rsidRDefault="00A724A2" w:rsidP="0091216A">
            <w:pPr>
              <w:spacing w:before="60" w:after="60"/>
              <w:ind w:right="256"/>
              <w:jc w:val="right"/>
            </w:pPr>
            <w:r w:rsidRPr="00297AAF">
              <w:t>1</w:t>
            </w:r>
            <w:r w:rsidR="0091216A">
              <w:t>,4</w:t>
            </w:r>
          </w:p>
        </w:tc>
      </w:tr>
      <w:tr w:rsidR="00A724A2" w:rsidRPr="00297AAF" w:rsidTr="00A75AC8">
        <w:trPr>
          <w:cantSplit/>
          <w:jc w:val="center"/>
        </w:trPr>
        <w:tc>
          <w:tcPr>
            <w:tcW w:w="2863" w:type="dxa"/>
            <w:tcMar>
              <w:left w:w="113" w:type="dxa"/>
              <w:right w:w="113" w:type="dxa"/>
            </w:tcMar>
          </w:tcPr>
          <w:p w:rsidR="00A724A2" w:rsidRPr="00297AAF" w:rsidRDefault="00A724A2" w:rsidP="00A75AC8">
            <w:pPr>
              <w:spacing w:before="60" w:after="60"/>
            </w:pPr>
            <w:r w:rsidRPr="00297AAF">
              <w:t>M10 külső fogazatú alátét</w:t>
            </w:r>
          </w:p>
        </w:tc>
        <w:tc>
          <w:tcPr>
            <w:tcW w:w="1570" w:type="dxa"/>
            <w:tcMar>
              <w:left w:w="113" w:type="dxa"/>
              <w:right w:w="113" w:type="dxa"/>
            </w:tcMar>
          </w:tcPr>
          <w:p w:rsidR="00A724A2" w:rsidRPr="00297AAF" w:rsidRDefault="00A724A2" w:rsidP="00A75AC8">
            <w:pPr>
              <w:spacing w:before="60" w:after="60"/>
              <w:ind w:right="256"/>
              <w:jc w:val="right"/>
            </w:pPr>
            <w:r w:rsidRPr="00297AAF">
              <w:t>120</w:t>
            </w:r>
          </w:p>
        </w:tc>
        <w:tc>
          <w:tcPr>
            <w:tcW w:w="1440" w:type="dxa"/>
            <w:tcMar>
              <w:left w:w="113" w:type="dxa"/>
              <w:right w:w="113" w:type="dxa"/>
            </w:tcMar>
          </w:tcPr>
          <w:p w:rsidR="00A724A2" w:rsidRPr="00297AAF" w:rsidRDefault="00A724A2" w:rsidP="00A75AC8">
            <w:pPr>
              <w:spacing w:before="60" w:after="60"/>
              <w:ind w:right="256"/>
              <w:jc w:val="right"/>
            </w:pPr>
            <w:r w:rsidRPr="00297AAF">
              <w:t>120</w:t>
            </w:r>
          </w:p>
        </w:tc>
        <w:tc>
          <w:tcPr>
            <w:tcW w:w="1440" w:type="dxa"/>
            <w:tcMar>
              <w:left w:w="113" w:type="dxa"/>
              <w:right w:w="113" w:type="dxa"/>
            </w:tcMar>
          </w:tcPr>
          <w:p w:rsidR="00A724A2" w:rsidRPr="00297AAF" w:rsidRDefault="0091216A" w:rsidP="0091216A">
            <w:pPr>
              <w:spacing w:before="60" w:after="60"/>
              <w:ind w:right="256"/>
              <w:jc w:val="right"/>
            </w:pPr>
            <w:r>
              <w:t>0,05</w:t>
            </w:r>
          </w:p>
        </w:tc>
      </w:tr>
    </w:tbl>
    <w:p w:rsidR="00A724A2" w:rsidRDefault="00A724A2" w:rsidP="00A724A2">
      <w:pPr>
        <w:spacing w:line="276" w:lineRule="auto"/>
      </w:pPr>
    </w:p>
    <w:p w:rsidR="00CE1A83" w:rsidRPr="00297AAF" w:rsidRDefault="00CE1A83" w:rsidP="00CE1A83">
      <w:pPr>
        <w:spacing w:line="276" w:lineRule="auto"/>
      </w:pPr>
      <w:r w:rsidRPr="00297AAF">
        <w:t>A műveleti utasítás szerint egy termékegység:</w:t>
      </w:r>
    </w:p>
    <w:p w:rsidR="00CE1A83" w:rsidRPr="00297AAF" w:rsidRDefault="00CE1A83" w:rsidP="00CE1A83">
      <w:pPr>
        <w:numPr>
          <w:ilvl w:val="0"/>
          <w:numId w:val="3"/>
        </w:numPr>
        <w:tabs>
          <w:tab w:val="clear" w:pos="360"/>
          <w:tab w:val="num" w:pos="567"/>
        </w:tabs>
        <w:spacing w:line="276" w:lineRule="auto"/>
        <w:ind w:left="567" w:hanging="567"/>
        <w:jc w:val="both"/>
      </w:pPr>
      <w:r w:rsidRPr="00297AAF">
        <w:t xml:space="preserve">munkanormája 6,5 óra/egység, </w:t>
      </w:r>
    </w:p>
    <w:p w:rsidR="00CE1A83" w:rsidRPr="00297AAF" w:rsidRDefault="00CE1A83" w:rsidP="00CE1A83">
      <w:pPr>
        <w:numPr>
          <w:ilvl w:val="0"/>
          <w:numId w:val="3"/>
        </w:numPr>
        <w:tabs>
          <w:tab w:val="clear" w:pos="360"/>
          <w:tab w:val="num" w:pos="567"/>
        </w:tabs>
        <w:spacing w:line="276" w:lineRule="auto"/>
        <w:ind w:left="567" w:hanging="567"/>
        <w:jc w:val="both"/>
      </w:pPr>
      <w:r w:rsidRPr="00297AAF">
        <w:t xml:space="preserve">a munka bértétele </w:t>
      </w:r>
      <w:r>
        <w:t>7</w:t>
      </w:r>
      <w:r w:rsidRPr="00297AAF">
        <w:t xml:space="preserve"> </w:t>
      </w:r>
      <w:r>
        <w:t>Lei</w:t>
      </w:r>
      <w:r w:rsidRPr="00297AAF">
        <w:t xml:space="preserve">/óra, </w:t>
      </w:r>
    </w:p>
    <w:p w:rsidR="00CE1A83" w:rsidRPr="00297AAF" w:rsidRDefault="00CE1A83" w:rsidP="00CE1A83">
      <w:pPr>
        <w:numPr>
          <w:ilvl w:val="0"/>
          <w:numId w:val="3"/>
        </w:numPr>
        <w:tabs>
          <w:tab w:val="clear" w:pos="360"/>
          <w:tab w:val="num" w:pos="567"/>
        </w:tabs>
        <w:spacing w:line="276" w:lineRule="auto"/>
        <w:ind w:left="567" w:hanging="567"/>
        <w:jc w:val="both"/>
      </w:pPr>
      <w:r w:rsidRPr="00297AAF">
        <w:t>a bért terhelő járulékok összesen a bér 42%-</w:t>
      </w:r>
      <w:proofErr w:type="gramStart"/>
      <w:r w:rsidRPr="00297AAF">
        <w:t>a</w:t>
      </w:r>
      <w:proofErr w:type="gramEnd"/>
    </w:p>
    <w:p w:rsidR="00CE1A83" w:rsidRPr="00297AAF" w:rsidRDefault="00CE1A83" w:rsidP="00CE1A83">
      <w:pPr>
        <w:numPr>
          <w:ilvl w:val="0"/>
          <w:numId w:val="5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szCs w:val="20"/>
        </w:rPr>
      </w:pPr>
      <w:r w:rsidRPr="00297AAF">
        <w:rPr>
          <w:szCs w:val="20"/>
        </w:rPr>
        <w:t>gépi időszükséglet:</w:t>
      </w:r>
    </w:p>
    <w:p w:rsidR="00CE1A83" w:rsidRPr="00297AAF" w:rsidRDefault="00CE1A83" w:rsidP="00CE1A83">
      <w:pPr>
        <w:numPr>
          <w:ilvl w:val="1"/>
          <w:numId w:val="4"/>
        </w:numPr>
        <w:tabs>
          <w:tab w:val="clear" w:pos="720"/>
          <w:tab w:val="num" w:pos="1134"/>
        </w:tabs>
        <w:spacing w:line="276" w:lineRule="auto"/>
        <w:ind w:left="1134" w:hanging="567"/>
        <w:jc w:val="both"/>
        <w:rPr>
          <w:szCs w:val="20"/>
        </w:rPr>
      </w:pPr>
      <w:r w:rsidRPr="00297AAF">
        <w:rPr>
          <w:szCs w:val="20"/>
        </w:rPr>
        <w:t xml:space="preserve">daraboló gép: </w:t>
      </w:r>
    </w:p>
    <w:p w:rsidR="00CE1A83" w:rsidRPr="00297AAF" w:rsidRDefault="00CE1A83" w:rsidP="00CE1A83">
      <w:pPr>
        <w:numPr>
          <w:ilvl w:val="2"/>
          <w:numId w:val="4"/>
        </w:numPr>
        <w:tabs>
          <w:tab w:val="clear" w:pos="1080"/>
          <w:tab w:val="num" w:pos="1701"/>
        </w:tabs>
        <w:spacing w:line="276" w:lineRule="auto"/>
        <w:ind w:left="1701" w:hanging="567"/>
        <w:jc w:val="both"/>
        <w:rPr>
          <w:szCs w:val="20"/>
        </w:rPr>
      </w:pPr>
      <w:r w:rsidRPr="00297AAF">
        <w:rPr>
          <w:szCs w:val="20"/>
        </w:rPr>
        <w:t xml:space="preserve">1,2 gépóra/egység, </w:t>
      </w:r>
    </w:p>
    <w:p w:rsidR="00CE1A83" w:rsidRPr="00297AAF" w:rsidRDefault="00CE1A83" w:rsidP="00CE1A83">
      <w:pPr>
        <w:numPr>
          <w:ilvl w:val="2"/>
          <w:numId w:val="4"/>
        </w:numPr>
        <w:tabs>
          <w:tab w:val="clear" w:pos="1080"/>
          <w:tab w:val="num" w:pos="1701"/>
        </w:tabs>
        <w:spacing w:line="276" w:lineRule="auto"/>
        <w:ind w:left="1701" w:hanging="567"/>
        <w:jc w:val="both"/>
        <w:rPr>
          <w:szCs w:val="20"/>
        </w:rPr>
      </w:pPr>
      <w:r w:rsidRPr="00297AAF">
        <w:rPr>
          <w:szCs w:val="20"/>
        </w:rPr>
        <w:t>tervezett fajlagos gépköltség 2</w:t>
      </w:r>
      <w:r>
        <w:rPr>
          <w:szCs w:val="20"/>
        </w:rPr>
        <w:t>8,5</w:t>
      </w:r>
      <w:r w:rsidRPr="00297AAF">
        <w:rPr>
          <w:szCs w:val="20"/>
        </w:rPr>
        <w:t xml:space="preserve"> </w:t>
      </w:r>
      <w:r>
        <w:rPr>
          <w:szCs w:val="20"/>
        </w:rPr>
        <w:t>Lei</w:t>
      </w:r>
      <w:r w:rsidRPr="00297AAF">
        <w:rPr>
          <w:szCs w:val="20"/>
        </w:rPr>
        <w:t>/óra;</w:t>
      </w:r>
    </w:p>
    <w:p w:rsidR="00CE1A83" w:rsidRPr="00297AAF" w:rsidRDefault="00CE1A83" w:rsidP="00CE1A83">
      <w:pPr>
        <w:numPr>
          <w:ilvl w:val="1"/>
          <w:numId w:val="4"/>
        </w:numPr>
        <w:tabs>
          <w:tab w:val="clear" w:pos="720"/>
          <w:tab w:val="num" w:pos="1134"/>
        </w:tabs>
        <w:spacing w:line="276" w:lineRule="auto"/>
        <w:ind w:left="1134" w:hanging="567"/>
        <w:jc w:val="both"/>
      </w:pPr>
      <w:r w:rsidRPr="00297AAF">
        <w:t xml:space="preserve">fúrógép: </w:t>
      </w:r>
    </w:p>
    <w:p w:rsidR="00CE1A83" w:rsidRPr="00297AAF" w:rsidRDefault="00CE1A83" w:rsidP="00CE1A83">
      <w:pPr>
        <w:numPr>
          <w:ilvl w:val="2"/>
          <w:numId w:val="4"/>
        </w:numPr>
        <w:tabs>
          <w:tab w:val="clear" w:pos="1080"/>
          <w:tab w:val="num" w:pos="1701"/>
        </w:tabs>
        <w:spacing w:line="276" w:lineRule="auto"/>
        <w:ind w:left="1701" w:hanging="567"/>
        <w:jc w:val="both"/>
      </w:pPr>
      <w:r w:rsidRPr="00297AAF">
        <w:t xml:space="preserve">2 gépóra/egység, </w:t>
      </w:r>
    </w:p>
    <w:p w:rsidR="00CE1A83" w:rsidRPr="00297AAF" w:rsidRDefault="00CE1A83" w:rsidP="00CE1A83">
      <w:pPr>
        <w:numPr>
          <w:ilvl w:val="2"/>
          <w:numId w:val="4"/>
        </w:numPr>
        <w:tabs>
          <w:tab w:val="clear" w:pos="1080"/>
          <w:tab w:val="num" w:pos="1701"/>
        </w:tabs>
        <w:spacing w:line="276" w:lineRule="auto"/>
        <w:ind w:left="1701" w:hanging="567"/>
        <w:jc w:val="both"/>
      </w:pPr>
      <w:r w:rsidRPr="00297AAF">
        <w:t>tervezett fajlagos gépköltség 1</w:t>
      </w:r>
      <w:r>
        <w:t>7,5</w:t>
      </w:r>
      <w:r w:rsidRPr="00297AAF">
        <w:t xml:space="preserve"> </w:t>
      </w:r>
      <w:r>
        <w:t>Lei</w:t>
      </w:r>
      <w:r w:rsidRPr="00297AAF">
        <w:t>/óra;</w:t>
      </w:r>
    </w:p>
    <w:p w:rsidR="00CE1A83" w:rsidRDefault="00CE1A83" w:rsidP="00A724A2">
      <w:pPr>
        <w:spacing w:line="276" w:lineRule="auto"/>
      </w:pPr>
    </w:p>
    <w:p w:rsidR="00A724A2" w:rsidRPr="00297AAF" w:rsidRDefault="00A724A2" w:rsidP="00CE1A83">
      <w:pPr>
        <w:spacing w:line="276" w:lineRule="auto"/>
        <w:jc w:val="both"/>
      </w:pPr>
      <w:r w:rsidRPr="00297AAF">
        <w:t xml:space="preserve">A vállalkozás a gyártáshoz az elektromos csavarhúzó készüléket bérli, a termékegységre felosztott </w:t>
      </w:r>
      <w:proofErr w:type="gramStart"/>
      <w:r w:rsidRPr="00297AAF">
        <w:t>bérleti</w:t>
      </w:r>
      <w:proofErr w:type="gramEnd"/>
      <w:r w:rsidRPr="00297AAF">
        <w:t xml:space="preserve"> díj 2</w:t>
      </w:r>
      <w:r w:rsidR="0091216A">
        <w:t>,8</w:t>
      </w:r>
      <w:r w:rsidRPr="00297AAF">
        <w:t xml:space="preserve"> </w:t>
      </w:r>
      <w:r w:rsidR="0091216A">
        <w:t>Lei</w:t>
      </w:r>
      <w:r w:rsidRPr="00297AAF">
        <w:t>.</w:t>
      </w:r>
      <w:r>
        <w:t xml:space="preserve"> </w:t>
      </w:r>
      <w:r w:rsidRPr="00297AAF">
        <w:t xml:space="preserve">A speciális gyártóeszközök tervezett leírása </w:t>
      </w:r>
      <w:r w:rsidR="0091216A">
        <w:t>5,5</w:t>
      </w:r>
      <w:r w:rsidRPr="00297AAF">
        <w:t xml:space="preserve"> </w:t>
      </w:r>
      <w:r w:rsidR="0091216A">
        <w:t>Lei</w:t>
      </w:r>
      <w:r w:rsidRPr="00297AAF">
        <w:t>/termékegység.</w:t>
      </w:r>
      <w:r>
        <w:t xml:space="preserve"> </w:t>
      </w:r>
      <w:r w:rsidRPr="00297AAF">
        <w:t>A minimálisan elvárt fedezet: 35%.</w:t>
      </w:r>
    </w:p>
    <w:p w:rsidR="00A724A2" w:rsidRPr="00297AAF" w:rsidRDefault="00A724A2" w:rsidP="00A724A2">
      <w:pPr>
        <w:spacing w:line="276" w:lineRule="auto"/>
      </w:pPr>
    </w:p>
    <w:p w:rsidR="00A724A2" w:rsidRPr="00297AAF" w:rsidRDefault="00A724A2" w:rsidP="00A724A2">
      <w:pPr>
        <w:spacing w:line="276" w:lineRule="auto"/>
      </w:pPr>
      <w:r w:rsidRPr="00A724A2">
        <w:rPr>
          <w:b/>
        </w:rPr>
        <w:t>F</w:t>
      </w:r>
      <w:r w:rsidRPr="00937DAD">
        <w:rPr>
          <w:b/>
        </w:rPr>
        <w:t>eladat</w:t>
      </w:r>
      <w:r w:rsidRPr="00297AAF">
        <w:t>:</w:t>
      </w:r>
    </w:p>
    <w:p w:rsidR="00A724A2" w:rsidRPr="00297AAF" w:rsidRDefault="00A724A2" w:rsidP="00A724A2">
      <w:pPr>
        <w:numPr>
          <w:ilvl w:val="0"/>
          <w:numId w:val="2"/>
        </w:numPr>
        <w:tabs>
          <w:tab w:val="clear" w:pos="360"/>
          <w:tab w:val="num" w:pos="567"/>
        </w:tabs>
        <w:spacing w:line="276" w:lineRule="auto"/>
        <w:ind w:left="567" w:hanging="567"/>
        <w:jc w:val="both"/>
      </w:pPr>
      <w:r w:rsidRPr="00297AAF">
        <w:t>az ajánlati ár számszerűsítése,</w:t>
      </w:r>
    </w:p>
    <w:p w:rsidR="00A724A2" w:rsidRPr="00297AAF" w:rsidRDefault="00A724A2" w:rsidP="00A724A2">
      <w:pPr>
        <w:numPr>
          <w:ilvl w:val="0"/>
          <w:numId w:val="2"/>
        </w:numPr>
        <w:tabs>
          <w:tab w:val="clear" w:pos="360"/>
          <w:tab w:val="num" w:pos="567"/>
        </w:tabs>
        <w:spacing w:after="60" w:line="276" w:lineRule="auto"/>
        <w:ind w:left="567" w:hanging="567"/>
        <w:jc w:val="both"/>
      </w:pPr>
      <w:r w:rsidRPr="00297AAF">
        <w:t>az ajánlati ár meghatározása különbözeti kalkulációval, ha a tervezett hidegen hajlított C profil helyett C szelvényt használnak, am</w:t>
      </w:r>
      <w:r>
        <w:t>i</w:t>
      </w:r>
      <w:r w:rsidRPr="00297AAF">
        <w:t>nek a bruttó anyagnormája 28 kg/egység, kihozatali normája megegyezik a helyettesített anyagéval. Egységára 1</w:t>
      </w:r>
      <w:r w:rsidR="0091216A">
        <w:t>4,5</w:t>
      </w:r>
      <w:r w:rsidRPr="00297AAF">
        <w:t xml:space="preserve"> </w:t>
      </w:r>
      <w:r w:rsidR="0091216A">
        <w:t>Lei</w:t>
      </w:r>
      <w:r w:rsidRPr="00297AAF">
        <w:t>/kg. A megmunkálási idő (munkanorma) 7,5 óra/egység, a daraboló</w:t>
      </w:r>
      <w:r>
        <w:t xml:space="preserve"> </w:t>
      </w:r>
      <w:r w:rsidRPr="00297AAF">
        <w:t>gép időlekötése pedig 1,6</w:t>
      </w:r>
      <w:r>
        <w:t> </w:t>
      </w:r>
      <w:r w:rsidRPr="00297AAF">
        <w:t xml:space="preserve">óra/egységre nő. A képződő hulladék </w:t>
      </w:r>
      <w:r w:rsidR="0091216A">
        <w:t>1,7 Lei</w:t>
      </w:r>
      <w:r w:rsidRPr="00297AAF">
        <w:t>/kg-ért értékesíthető.</w:t>
      </w:r>
    </w:p>
    <w:p w:rsidR="00CF301F" w:rsidRDefault="00CF301F" w:rsidP="00CF301F">
      <w:pPr>
        <w:jc w:val="both"/>
      </w:pPr>
    </w:p>
    <w:p w:rsidR="00CF301F" w:rsidRDefault="00CF301F" w:rsidP="00CF301F">
      <w:pPr>
        <w:jc w:val="both"/>
      </w:pPr>
    </w:p>
    <w:p w:rsidR="005379F8" w:rsidRDefault="005379F8"/>
    <w:p w:rsidR="00A724A2" w:rsidRDefault="00A724A2"/>
    <w:p w:rsidR="00A724A2" w:rsidRDefault="00A724A2"/>
    <w:p w:rsidR="00A724A2" w:rsidRDefault="00A724A2"/>
    <w:p w:rsidR="00A724A2" w:rsidRDefault="00A724A2"/>
    <w:p w:rsidR="00A724A2" w:rsidRDefault="00A724A2"/>
    <w:p w:rsidR="00A724A2" w:rsidRDefault="00A724A2"/>
    <w:p w:rsidR="00A724A2" w:rsidRDefault="00A724A2"/>
    <w:p w:rsidR="00A724A2" w:rsidRDefault="00A724A2"/>
    <w:p w:rsidR="00A724A2" w:rsidRDefault="00A724A2"/>
    <w:p w:rsidR="00A724A2" w:rsidRDefault="00A724A2"/>
    <w:p w:rsidR="00A724A2" w:rsidRPr="001A098A" w:rsidRDefault="00A724A2" w:rsidP="00A724A2">
      <w:pPr>
        <w:spacing w:after="120"/>
        <w:jc w:val="center"/>
        <w:rPr>
          <w:b/>
        </w:rPr>
      </w:pPr>
      <w:r w:rsidRPr="001A098A">
        <w:rPr>
          <w:b/>
        </w:rPr>
        <w:lastRenderedPageBreak/>
        <w:t>A költségkalkuláció táblázata</w:t>
      </w:r>
    </w:p>
    <w:tbl>
      <w:tblPr>
        <w:tblW w:w="921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/>
      </w:tblPr>
      <w:tblGrid>
        <w:gridCol w:w="2849"/>
        <w:gridCol w:w="1190"/>
        <w:gridCol w:w="2212"/>
        <w:gridCol w:w="993"/>
        <w:gridCol w:w="992"/>
        <w:gridCol w:w="974"/>
      </w:tblGrid>
      <w:tr w:rsidR="00A724A2" w:rsidRPr="00297AAF" w:rsidTr="00A75AC8">
        <w:trPr>
          <w:cantSplit/>
        </w:trPr>
        <w:tc>
          <w:tcPr>
            <w:tcW w:w="6251" w:type="dxa"/>
            <w:gridSpan w:val="3"/>
            <w:vMerge w:val="restart"/>
            <w:vAlign w:val="center"/>
          </w:tcPr>
          <w:p w:rsidR="00A724A2" w:rsidRPr="007F3A54" w:rsidRDefault="00A724A2" w:rsidP="00A75AC8">
            <w:pPr>
              <w:jc w:val="center"/>
              <w:rPr>
                <w:b/>
                <w:bCs/>
              </w:rPr>
            </w:pPr>
            <w:bookmarkStart w:id="0" w:name="_Toc490915279"/>
            <w:bookmarkStart w:id="1" w:name="_Toc518616381"/>
            <w:r w:rsidRPr="007F3A54">
              <w:rPr>
                <w:b/>
                <w:bCs/>
              </w:rPr>
              <w:t>Költségtényező</w:t>
            </w:r>
            <w:bookmarkEnd w:id="0"/>
            <w:bookmarkEnd w:id="1"/>
          </w:p>
        </w:tc>
        <w:tc>
          <w:tcPr>
            <w:tcW w:w="993" w:type="dxa"/>
          </w:tcPr>
          <w:p w:rsidR="00A724A2" w:rsidRPr="00297AAF" w:rsidRDefault="00A724A2" w:rsidP="00A75AC8">
            <w:pPr>
              <w:keepNext/>
              <w:spacing w:before="40" w:after="60"/>
              <w:jc w:val="center"/>
              <w:rPr>
                <w:sz w:val="22"/>
              </w:rPr>
            </w:pPr>
            <w:r w:rsidRPr="00297AAF">
              <w:rPr>
                <w:sz w:val="22"/>
              </w:rPr>
              <w:t>Előkalku</w:t>
            </w:r>
            <w:r w:rsidRPr="00297AAF">
              <w:rPr>
                <w:sz w:val="22"/>
              </w:rPr>
              <w:softHyphen/>
              <w:t>láció</w:t>
            </w:r>
          </w:p>
        </w:tc>
        <w:tc>
          <w:tcPr>
            <w:tcW w:w="992" w:type="dxa"/>
          </w:tcPr>
          <w:p w:rsidR="00A724A2" w:rsidRPr="00297AAF" w:rsidRDefault="00A724A2" w:rsidP="00A75AC8">
            <w:pPr>
              <w:keepNext/>
              <w:spacing w:before="40" w:after="60"/>
              <w:jc w:val="center"/>
              <w:rPr>
                <w:sz w:val="22"/>
              </w:rPr>
            </w:pPr>
            <w:r w:rsidRPr="00297AAF">
              <w:rPr>
                <w:sz w:val="22"/>
              </w:rPr>
              <w:t>Külön</w:t>
            </w:r>
            <w:r w:rsidRPr="00297AAF">
              <w:rPr>
                <w:sz w:val="22"/>
              </w:rPr>
              <w:softHyphen/>
              <w:t>bözet</w:t>
            </w:r>
          </w:p>
        </w:tc>
        <w:tc>
          <w:tcPr>
            <w:tcW w:w="974" w:type="dxa"/>
          </w:tcPr>
          <w:p w:rsidR="00A724A2" w:rsidRPr="00297AAF" w:rsidRDefault="00A724A2" w:rsidP="00A75AC8">
            <w:pPr>
              <w:keepNext/>
              <w:spacing w:before="40" w:after="60"/>
              <w:jc w:val="center"/>
              <w:rPr>
                <w:sz w:val="22"/>
              </w:rPr>
            </w:pPr>
            <w:r w:rsidRPr="00297AAF">
              <w:rPr>
                <w:sz w:val="22"/>
              </w:rPr>
              <w:t>Kalkulált új érték</w:t>
            </w:r>
          </w:p>
        </w:tc>
      </w:tr>
      <w:tr w:rsidR="00A724A2" w:rsidRPr="00297AAF" w:rsidTr="00A75AC8">
        <w:trPr>
          <w:cantSplit/>
        </w:trPr>
        <w:tc>
          <w:tcPr>
            <w:tcW w:w="6251" w:type="dxa"/>
            <w:gridSpan w:val="3"/>
            <w:vMerge/>
          </w:tcPr>
          <w:p w:rsidR="00A724A2" w:rsidRPr="00297AAF" w:rsidRDefault="00A724A2" w:rsidP="00A75AC8">
            <w:pPr>
              <w:keepNext/>
              <w:spacing w:before="40" w:after="60"/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A724A2" w:rsidRPr="00297AAF" w:rsidRDefault="00A724A2" w:rsidP="0091216A">
            <w:pPr>
              <w:keepNext/>
              <w:spacing w:before="40" w:after="60"/>
              <w:jc w:val="center"/>
              <w:rPr>
                <w:sz w:val="22"/>
              </w:rPr>
            </w:pPr>
            <w:r w:rsidRPr="00297AAF">
              <w:rPr>
                <w:sz w:val="22"/>
              </w:rPr>
              <w:t>(</w:t>
            </w:r>
            <w:r w:rsidR="0091216A">
              <w:rPr>
                <w:sz w:val="22"/>
              </w:rPr>
              <w:t>Lei</w:t>
            </w:r>
            <w:r w:rsidRPr="00297AAF">
              <w:rPr>
                <w:sz w:val="22"/>
              </w:rPr>
              <w:t>)</w:t>
            </w:r>
          </w:p>
        </w:tc>
        <w:tc>
          <w:tcPr>
            <w:tcW w:w="992" w:type="dxa"/>
          </w:tcPr>
          <w:p w:rsidR="00A724A2" w:rsidRPr="00297AAF" w:rsidRDefault="00A724A2" w:rsidP="0091216A">
            <w:pPr>
              <w:keepNext/>
              <w:spacing w:before="40" w:after="60"/>
              <w:jc w:val="center"/>
              <w:rPr>
                <w:sz w:val="22"/>
              </w:rPr>
            </w:pPr>
            <w:r w:rsidRPr="00297AAF">
              <w:rPr>
                <w:sz w:val="22"/>
              </w:rPr>
              <w:t>(</w:t>
            </w:r>
            <w:r w:rsidR="0091216A">
              <w:rPr>
                <w:sz w:val="22"/>
              </w:rPr>
              <w:t>Lei</w:t>
            </w:r>
            <w:r w:rsidRPr="00297AAF">
              <w:rPr>
                <w:sz w:val="22"/>
              </w:rPr>
              <w:t>)</w:t>
            </w:r>
          </w:p>
        </w:tc>
        <w:tc>
          <w:tcPr>
            <w:tcW w:w="974" w:type="dxa"/>
          </w:tcPr>
          <w:p w:rsidR="00A724A2" w:rsidRPr="00297AAF" w:rsidRDefault="00A724A2" w:rsidP="0091216A">
            <w:pPr>
              <w:keepNext/>
              <w:spacing w:before="40" w:after="60"/>
              <w:jc w:val="center"/>
              <w:rPr>
                <w:sz w:val="22"/>
              </w:rPr>
            </w:pPr>
            <w:r w:rsidRPr="00297AAF">
              <w:rPr>
                <w:sz w:val="22"/>
              </w:rPr>
              <w:t>(</w:t>
            </w:r>
            <w:r w:rsidR="0091216A">
              <w:rPr>
                <w:sz w:val="22"/>
              </w:rPr>
              <w:t>Lei</w:t>
            </w:r>
            <w:r w:rsidRPr="00297AAF">
              <w:rPr>
                <w:sz w:val="22"/>
              </w:rPr>
              <w:t>)</w:t>
            </w:r>
          </w:p>
        </w:tc>
      </w:tr>
      <w:tr w:rsidR="00A724A2" w:rsidRPr="00297AAF" w:rsidTr="00A75AC8">
        <w:trPr>
          <w:cantSplit/>
        </w:trPr>
        <w:tc>
          <w:tcPr>
            <w:tcW w:w="9210" w:type="dxa"/>
            <w:gridSpan w:val="6"/>
            <w:vAlign w:val="center"/>
          </w:tcPr>
          <w:p w:rsidR="00A724A2" w:rsidRPr="00297AAF" w:rsidRDefault="00A724A2" w:rsidP="00A75AC8">
            <w:pPr>
              <w:keepNext/>
              <w:spacing w:before="40" w:after="60"/>
              <w:rPr>
                <w:b/>
                <w:sz w:val="22"/>
              </w:rPr>
            </w:pPr>
            <w:r w:rsidRPr="00297AAF">
              <w:rPr>
                <w:b/>
                <w:sz w:val="22"/>
              </w:rPr>
              <w:t>1. Közvetlen anyagjellegű ráfordítás</w:t>
            </w:r>
          </w:p>
        </w:tc>
      </w:tr>
      <w:tr w:rsidR="00A724A2" w:rsidRPr="00297AAF" w:rsidTr="00A75AC8">
        <w:trPr>
          <w:cantSplit/>
        </w:trPr>
        <w:tc>
          <w:tcPr>
            <w:tcW w:w="2849" w:type="dxa"/>
            <w:vMerge w:val="restart"/>
            <w:vAlign w:val="center"/>
          </w:tcPr>
          <w:p w:rsidR="00A724A2" w:rsidRPr="00297AAF" w:rsidRDefault="00A724A2" w:rsidP="00A75AC8">
            <w:pPr>
              <w:keepNext/>
              <w:tabs>
                <w:tab w:val="left" w:pos="284"/>
              </w:tabs>
              <w:spacing w:before="40" w:after="60"/>
              <w:jc w:val="center"/>
              <w:rPr>
                <w:sz w:val="22"/>
              </w:rPr>
            </w:pPr>
            <w:r w:rsidRPr="00297AAF">
              <w:rPr>
                <w:sz w:val="22"/>
              </w:rPr>
              <w:t>a) közvetlen anyagköltség</w:t>
            </w:r>
          </w:p>
        </w:tc>
        <w:tc>
          <w:tcPr>
            <w:tcW w:w="1190" w:type="dxa"/>
          </w:tcPr>
          <w:p w:rsidR="00A724A2" w:rsidRPr="00297AAF" w:rsidRDefault="00A724A2" w:rsidP="00A75AC8">
            <w:pPr>
              <w:keepNext/>
              <w:spacing w:before="40" w:after="60"/>
              <w:rPr>
                <w:sz w:val="22"/>
              </w:rPr>
            </w:pPr>
            <w:r w:rsidRPr="00297AAF">
              <w:rPr>
                <w:sz w:val="22"/>
              </w:rPr>
              <w:t>C profil</w:t>
            </w:r>
          </w:p>
        </w:tc>
        <w:tc>
          <w:tcPr>
            <w:tcW w:w="2212" w:type="dxa"/>
          </w:tcPr>
          <w:p w:rsidR="00A724A2" w:rsidRPr="00297AAF" w:rsidRDefault="00A724A2" w:rsidP="00A75AC8">
            <w:pPr>
              <w:keepNext/>
              <w:spacing w:before="40" w:after="60"/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sz w:val="22"/>
              </w:rPr>
            </w:pPr>
          </w:p>
        </w:tc>
        <w:tc>
          <w:tcPr>
            <w:tcW w:w="992" w:type="dxa"/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sz w:val="22"/>
              </w:rPr>
            </w:pPr>
          </w:p>
        </w:tc>
        <w:tc>
          <w:tcPr>
            <w:tcW w:w="974" w:type="dxa"/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sz w:val="22"/>
              </w:rPr>
            </w:pPr>
          </w:p>
        </w:tc>
      </w:tr>
      <w:tr w:rsidR="00A724A2" w:rsidRPr="00297AAF" w:rsidTr="00A75AC8">
        <w:trPr>
          <w:cantSplit/>
        </w:trPr>
        <w:tc>
          <w:tcPr>
            <w:tcW w:w="2849" w:type="dxa"/>
            <w:vMerge/>
          </w:tcPr>
          <w:p w:rsidR="00A724A2" w:rsidRPr="00297AAF" w:rsidRDefault="00A724A2" w:rsidP="00A75AC8">
            <w:pPr>
              <w:keepNext/>
              <w:tabs>
                <w:tab w:val="left" w:pos="284"/>
              </w:tabs>
              <w:spacing w:before="40" w:after="60"/>
              <w:rPr>
                <w:sz w:val="22"/>
              </w:rPr>
            </w:pPr>
          </w:p>
        </w:tc>
        <w:tc>
          <w:tcPr>
            <w:tcW w:w="1190" w:type="dxa"/>
          </w:tcPr>
          <w:p w:rsidR="00A724A2" w:rsidRPr="00297AAF" w:rsidRDefault="00A724A2" w:rsidP="00A75AC8">
            <w:pPr>
              <w:keepNext/>
              <w:spacing w:before="40" w:after="60"/>
              <w:rPr>
                <w:sz w:val="22"/>
              </w:rPr>
            </w:pPr>
            <w:r w:rsidRPr="00297AAF">
              <w:rPr>
                <w:sz w:val="22"/>
              </w:rPr>
              <w:t>C szelvény</w:t>
            </w:r>
          </w:p>
        </w:tc>
        <w:tc>
          <w:tcPr>
            <w:tcW w:w="2212" w:type="dxa"/>
          </w:tcPr>
          <w:p w:rsidR="00A724A2" w:rsidRPr="00297AAF" w:rsidRDefault="00A724A2" w:rsidP="00A75AC8">
            <w:pPr>
              <w:keepNext/>
              <w:spacing w:before="40" w:after="60"/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sz w:val="22"/>
              </w:rPr>
            </w:pPr>
          </w:p>
        </w:tc>
        <w:tc>
          <w:tcPr>
            <w:tcW w:w="992" w:type="dxa"/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sz w:val="22"/>
              </w:rPr>
            </w:pPr>
          </w:p>
        </w:tc>
        <w:tc>
          <w:tcPr>
            <w:tcW w:w="974" w:type="dxa"/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sz w:val="22"/>
              </w:rPr>
            </w:pPr>
          </w:p>
        </w:tc>
      </w:tr>
      <w:tr w:rsidR="00A724A2" w:rsidRPr="00297AAF" w:rsidTr="00A75AC8">
        <w:trPr>
          <w:cantSplit/>
        </w:trPr>
        <w:tc>
          <w:tcPr>
            <w:tcW w:w="2849" w:type="dxa"/>
            <w:vMerge/>
          </w:tcPr>
          <w:p w:rsidR="00A724A2" w:rsidRPr="00297AAF" w:rsidRDefault="00A724A2" w:rsidP="00A75AC8">
            <w:pPr>
              <w:keepNext/>
              <w:spacing w:before="40" w:after="60"/>
              <w:rPr>
                <w:sz w:val="22"/>
              </w:rPr>
            </w:pPr>
          </w:p>
        </w:tc>
        <w:tc>
          <w:tcPr>
            <w:tcW w:w="1190" w:type="dxa"/>
          </w:tcPr>
          <w:p w:rsidR="00A724A2" w:rsidRPr="00297AAF" w:rsidRDefault="00A724A2" w:rsidP="00A75AC8">
            <w:pPr>
              <w:keepNext/>
              <w:spacing w:before="40" w:after="60"/>
              <w:rPr>
                <w:sz w:val="22"/>
              </w:rPr>
            </w:pPr>
            <w:r w:rsidRPr="00297AAF">
              <w:rPr>
                <w:sz w:val="22"/>
              </w:rPr>
              <w:t>M10 csavar</w:t>
            </w:r>
          </w:p>
        </w:tc>
        <w:tc>
          <w:tcPr>
            <w:tcW w:w="2212" w:type="dxa"/>
          </w:tcPr>
          <w:p w:rsidR="00A724A2" w:rsidRPr="00297AAF" w:rsidRDefault="00A724A2" w:rsidP="00A75AC8">
            <w:pPr>
              <w:keepNext/>
              <w:spacing w:before="40" w:after="60"/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sz w:val="22"/>
              </w:rPr>
            </w:pPr>
          </w:p>
        </w:tc>
        <w:tc>
          <w:tcPr>
            <w:tcW w:w="992" w:type="dxa"/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sz w:val="22"/>
              </w:rPr>
            </w:pPr>
          </w:p>
        </w:tc>
        <w:tc>
          <w:tcPr>
            <w:tcW w:w="974" w:type="dxa"/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sz w:val="22"/>
              </w:rPr>
            </w:pPr>
          </w:p>
        </w:tc>
      </w:tr>
      <w:tr w:rsidR="00A724A2" w:rsidRPr="00297AAF" w:rsidTr="00A75AC8">
        <w:trPr>
          <w:cantSplit/>
        </w:trPr>
        <w:tc>
          <w:tcPr>
            <w:tcW w:w="2849" w:type="dxa"/>
            <w:vMerge/>
          </w:tcPr>
          <w:p w:rsidR="00A724A2" w:rsidRPr="00297AAF" w:rsidRDefault="00A724A2" w:rsidP="00A75AC8">
            <w:pPr>
              <w:keepNext/>
              <w:spacing w:before="40" w:after="60"/>
              <w:rPr>
                <w:sz w:val="22"/>
              </w:rPr>
            </w:pPr>
          </w:p>
        </w:tc>
        <w:tc>
          <w:tcPr>
            <w:tcW w:w="1190" w:type="dxa"/>
          </w:tcPr>
          <w:p w:rsidR="00A724A2" w:rsidRPr="00297AAF" w:rsidRDefault="00A724A2" w:rsidP="00A75AC8">
            <w:pPr>
              <w:keepNext/>
              <w:spacing w:before="40" w:after="60"/>
              <w:rPr>
                <w:sz w:val="22"/>
              </w:rPr>
            </w:pPr>
            <w:r w:rsidRPr="00297AAF">
              <w:rPr>
                <w:sz w:val="22"/>
              </w:rPr>
              <w:t>M10 anya</w:t>
            </w:r>
          </w:p>
        </w:tc>
        <w:tc>
          <w:tcPr>
            <w:tcW w:w="2212" w:type="dxa"/>
          </w:tcPr>
          <w:p w:rsidR="00A724A2" w:rsidRPr="00297AAF" w:rsidRDefault="00A724A2" w:rsidP="00A75AC8">
            <w:pPr>
              <w:keepNext/>
              <w:spacing w:before="40" w:after="60"/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sz w:val="22"/>
              </w:rPr>
            </w:pPr>
          </w:p>
        </w:tc>
        <w:tc>
          <w:tcPr>
            <w:tcW w:w="992" w:type="dxa"/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sz w:val="22"/>
              </w:rPr>
            </w:pPr>
          </w:p>
        </w:tc>
        <w:tc>
          <w:tcPr>
            <w:tcW w:w="974" w:type="dxa"/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sz w:val="22"/>
              </w:rPr>
            </w:pPr>
          </w:p>
        </w:tc>
      </w:tr>
      <w:tr w:rsidR="00A724A2" w:rsidRPr="00297AAF" w:rsidTr="00A75AC8">
        <w:trPr>
          <w:cantSplit/>
        </w:trPr>
        <w:tc>
          <w:tcPr>
            <w:tcW w:w="2849" w:type="dxa"/>
            <w:vMerge/>
          </w:tcPr>
          <w:p w:rsidR="00A724A2" w:rsidRPr="00297AAF" w:rsidRDefault="00A724A2" w:rsidP="00A75AC8">
            <w:pPr>
              <w:keepNext/>
              <w:spacing w:before="40" w:after="60"/>
              <w:rPr>
                <w:sz w:val="22"/>
              </w:rPr>
            </w:pPr>
          </w:p>
        </w:tc>
        <w:tc>
          <w:tcPr>
            <w:tcW w:w="1190" w:type="dxa"/>
          </w:tcPr>
          <w:p w:rsidR="00A724A2" w:rsidRPr="00297AAF" w:rsidRDefault="00A724A2" w:rsidP="00A75AC8">
            <w:pPr>
              <w:keepNext/>
              <w:spacing w:before="40" w:after="60"/>
              <w:rPr>
                <w:sz w:val="22"/>
              </w:rPr>
            </w:pPr>
            <w:r w:rsidRPr="00297AAF">
              <w:rPr>
                <w:sz w:val="22"/>
              </w:rPr>
              <w:t>M10 alátét</w:t>
            </w:r>
          </w:p>
        </w:tc>
        <w:tc>
          <w:tcPr>
            <w:tcW w:w="2212" w:type="dxa"/>
          </w:tcPr>
          <w:p w:rsidR="00A724A2" w:rsidRPr="00297AAF" w:rsidRDefault="00A724A2" w:rsidP="00A75AC8">
            <w:pPr>
              <w:keepNext/>
              <w:spacing w:before="40" w:after="60"/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sz w:val="22"/>
              </w:rPr>
            </w:pPr>
          </w:p>
        </w:tc>
        <w:tc>
          <w:tcPr>
            <w:tcW w:w="992" w:type="dxa"/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sz w:val="22"/>
              </w:rPr>
            </w:pPr>
          </w:p>
        </w:tc>
        <w:tc>
          <w:tcPr>
            <w:tcW w:w="974" w:type="dxa"/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sz w:val="22"/>
              </w:rPr>
            </w:pPr>
          </w:p>
        </w:tc>
      </w:tr>
      <w:tr w:rsidR="00A724A2" w:rsidRPr="00297AAF" w:rsidTr="00A75AC8">
        <w:trPr>
          <w:cantSplit/>
        </w:trPr>
        <w:tc>
          <w:tcPr>
            <w:tcW w:w="2849" w:type="dxa"/>
            <w:vMerge w:val="restart"/>
            <w:vAlign w:val="center"/>
          </w:tcPr>
          <w:p w:rsidR="00A724A2" w:rsidRPr="00297AAF" w:rsidRDefault="00A724A2" w:rsidP="00A75AC8">
            <w:pPr>
              <w:keepNext/>
              <w:spacing w:before="40" w:after="60"/>
              <w:jc w:val="center"/>
              <w:rPr>
                <w:sz w:val="22"/>
              </w:rPr>
            </w:pPr>
            <w:r w:rsidRPr="00297AAF">
              <w:rPr>
                <w:sz w:val="22"/>
              </w:rPr>
              <w:t>hulladékmegtérülés</w:t>
            </w:r>
          </w:p>
        </w:tc>
        <w:tc>
          <w:tcPr>
            <w:tcW w:w="1190" w:type="dxa"/>
          </w:tcPr>
          <w:p w:rsidR="00A724A2" w:rsidRPr="00297AAF" w:rsidRDefault="00A724A2" w:rsidP="00A75AC8">
            <w:pPr>
              <w:keepNext/>
              <w:spacing w:before="40" w:after="60"/>
              <w:rPr>
                <w:sz w:val="22"/>
              </w:rPr>
            </w:pPr>
            <w:r w:rsidRPr="00297AAF">
              <w:rPr>
                <w:sz w:val="22"/>
              </w:rPr>
              <w:t>C profil</w:t>
            </w:r>
          </w:p>
        </w:tc>
        <w:tc>
          <w:tcPr>
            <w:tcW w:w="2212" w:type="dxa"/>
          </w:tcPr>
          <w:p w:rsidR="00A724A2" w:rsidRPr="00297AAF" w:rsidRDefault="00A724A2" w:rsidP="00A75AC8">
            <w:pPr>
              <w:keepNext/>
              <w:spacing w:before="40" w:after="60"/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sz w:val="22"/>
              </w:rPr>
            </w:pPr>
          </w:p>
        </w:tc>
        <w:tc>
          <w:tcPr>
            <w:tcW w:w="992" w:type="dxa"/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sz w:val="22"/>
              </w:rPr>
            </w:pPr>
          </w:p>
        </w:tc>
        <w:tc>
          <w:tcPr>
            <w:tcW w:w="974" w:type="dxa"/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sz w:val="22"/>
              </w:rPr>
            </w:pPr>
          </w:p>
        </w:tc>
      </w:tr>
      <w:tr w:rsidR="00A724A2" w:rsidRPr="00297AAF" w:rsidTr="00A75AC8">
        <w:trPr>
          <w:cantSplit/>
        </w:trPr>
        <w:tc>
          <w:tcPr>
            <w:tcW w:w="2849" w:type="dxa"/>
            <w:vMerge/>
          </w:tcPr>
          <w:p w:rsidR="00A724A2" w:rsidRPr="00297AAF" w:rsidRDefault="00A724A2" w:rsidP="00A75AC8">
            <w:pPr>
              <w:keepNext/>
              <w:spacing w:before="40" w:after="60"/>
              <w:rPr>
                <w:sz w:val="22"/>
              </w:rPr>
            </w:pPr>
          </w:p>
        </w:tc>
        <w:tc>
          <w:tcPr>
            <w:tcW w:w="1190" w:type="dxa"/>
            <w:vAlign w:val="center"/>
          </w:tcPr>
          <w:p w:rsidR="00A724A2" w:rsidRPr="00CE7267" w:rsidRDefault="00A724A2" w:rsidP="00A75AC8">
            <w:bookmarkStart w:id="2" w:name="_Toc490915280"/>
            <w:bookmarkStart w:id="3" w:name="_Toc518616382"/>
            <w:r w:rsidRPr="00CE7267">
              <w:t>C szelvény</w:t>
            </w:r>
            <w:bookmarkEnd w:id="2"/>
            <w:bookmarkEnd w:id="3"/>
          </w:p>
        </w:tc>
        <w:tc>
          <w:tcPr>
            <w:tcW w:w="2212" w:type="dxa"/>
          </w:tcPr>
          <w:p w:rsidR="00A724A2" w:rsidRPr="00297AAF" w:rsidRDefault="00A724A2" w:rsidP="00A75AC8">
            <w:pPr>
              <w:keepNext/>
              <w:spacing w:before="40" w:after="60"/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A724A2" w:rsidRPr="00297AAF" w:rsidRDefault="00A724A2" w:rsidP="00A75AC8">
            <w:pPr>
              <w:jc w:val="right"/>
            </w:pPr>
          </w:p>
        </w:tc>
        <w:tc>
          <w:tcPr>
            <w:tcW w:w="992" w:type="dxa"/>
            <w:vAlign w:val="center"/>
          </w:tcPr>
          <w:p w:rsidR="00A724A2" w:rsidRPr="00297AAF" w:rsidRDefault="00A724A2" w:rsidP="00A75AC8">
            <w:pPr>
              <w:jc w:val="right"/>
            </w:pPr>
          </w:p>
        </w:tc>
        <w:tc>
          <w:tcPr>
            <w:tcW w:w="974" w:type="dxa"/>
            <w:vAlign w:val="center"/>
          </w:tcPr>
          <w:p w:rsidR="00A724A2" w:rsidRPr="00297AAF" w:rsidRDefault="00A724A2" w:rsidP="00A75AC8">
            <w:pPr>
              <w:jc w:val="right"/>
            </w:pPr>
          </w:p>
        </w:tc>
      </w:tr>
      <w:tr w:rsidR="00A724A2" w:rsidRPr="00297AAF" w:rsidTr="00A75AC8">
        <w:trPr>
          <w:cantSplit/>
        </w:trPr>
        <w:tc>
          <w:tcPr>
            <w:tcW w:w="6251" w:type="dxa"/>
            <w:gridSpan w:val="3"/>
          </w:tcPr>
          <w:p w:rsidR="00A724A2" w:rsidRPr="007F3A54" w:rsidRDefault="00A724A2" w:rsidP="00A75AC8">
            <w:pPr>
              <w:spacing w:before="40" w:after="60"/>
              <w:rPr>
                <w:b/>
                <w:bCs/>
                <w:sz w:val="22"/>
                <w:szCs w:val="22"/>
              </w:rPr>
            </w:pPr>
            <w:bookmarkStart w:id="4" w:name="_Toc490915281"/>
            <w:bookmarkStart w:id="5" w:name="_Toc518616383"/>
            <w:r w:rsidRPr="007F3A54">
              <w:rPr>
                <w:b/>
                <w:bCs/>
                <w:sz w:val="22"/>
                <w:szCs w:val="22"/>
              </w:rPr>
              <w:t>Közvetlen anyagköltség összesen</w:t>
            </w:r>
            <w:bookmarkEnd w:id="4"/>
            <w:bookmarkEnd w:id="5"/>
          </w:p>
        </w:tc>
        <w:tc>
          <w:tcPr>
            <w:tcW w:w="993" w:type="dxa"/>
            <w:tcBorders>
              <w:bottom w:val="nil"/>
            </w:tcBorders>
          </w:tcPr>
          <w:p w:rsidR="00A724A2" w:rsidRPr="007F3A54" w:rsidRDefault="00A724A2" w:rsidP="00A75AC8">
            <w:pPr>
              <w:spacing w:before="40" w:after="6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A724A2" w:rsidRPr="007F3A54" w:rsidRDefault="00A724A2" w:rsidP="00A75AC8">
            <w:pPr>
              <w:spacing w:before="40" w:after="6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:rsidR="00A724A2" w:rsidRPr="007F3A54" w:rsidRDefault="00A724A2" w:rsidP="00A75AC8">
            <w:pPr>
              <w:spacing w:before="40" w:after="6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A724A2" w:rsidRPr="00297AAF" w:rsidTr="00A75AC8">
        <w:trPr>
          <w:cantSplit/>
        </w:trPr>
        <w:tc>
          <w:tcPr>
            <w:tcW w:w="2849" w:type="dxa"/>
            <w:vMerge w:val="restart"/>
          </w:tcPr>
          <w:p w:rsidR="00A724A2" w:rsidRPr="00297AAF" w:rsidRDefault="00A724A2" w:rsidP="00A75AC8">
            <w:pPr>
              <w:keepNext/>
              <w:tabs>
                <w:tab w:val="left" w:pos="567"/>
              </w:tabs>
              <w:spacing w:before="40" w:after="60"/>
              <w:ind w:left="567" w:hanging="283"/>
              <w:rPr>
                <w:sz w:val="22"/>
              </w:rPr>
            </w:pPr>
            <w:r w:rsidRPr="00297AAF">
              <w:rPr>
                <w:sz w:val="22"/>
              </w:rPr>
              <w:t>b)</w:t>
            </w:r>
            <w:r w:rsidRPr="00297AAF">
              <w:rPr>
                <w:sz w:val="22"/>
              </w:rPr>
              <w:tab/>
              <w:t>igénybevett anyagjellegű szolgáltatás</w:t>
            </w:r>
          </w:p>
        </w:tc>
        <w:tc>
          <w:tcPr>
            <w:tcW w:w="1190" w:type="dxa"/>
            <w:vMerge w:val="restart"/>
          </w:tcPr>
          <w:p w:rsidR="00A724A2" w:rsidRPr="00297AAF" w:rsidRDefault="00A724A2" w:rsidP="00A75AC8">
            <w:pPr>
              <w:keepNext/>
              <w:spacing w:before="40" w:after="60"/>
              <w:rPr>
                <w:sz w:val="22"/>
              </w:rPr>
            </w:pPr>
            <w:r w:rsidRPr="00297AAF">
              <w:rPr>
                <w:sz w:val="22"/>
              </w:rPr>
              <w:t>Szállítás és rakodás</w:t>
            </w:r>
          </w:p>
        </w:tc>
        <w:tc>
          <w:tcPr>
            <w:tcW w:w="2212" w:type="dxa"/>
          </w:tcPr>
          <w:p w:rsidR="00A724A2" w:rsidRPr="00297AAF" w:rsidRDefault="00A724A2" w:rsidP="00A75AC8">
            <w:pPr>
              <w:spacing w:before="40" w:after="60"/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A724A2" w:rsidRPr="00297AAF" w:rsidRDefault="00A724A2" w:rsidP="00A75AC8">
            <w:pPr>
              <w:spacing w:before="40" w:after="60"/>
              <w:jc w:val="right"/>
            </w:pPr>
          </w:p>
        </w:tc>
        <w:tc>
          <w:tcPr>
            <w:tcW w:w="992" w:type="dxa"/>
            <w:tcBorders>
              <w:bottom w:val="nil"/>
            </w:tcBorders>
          </w:tcPr>
          <w:p w:rsidR="00A724A2" w:rsidRPr="00297AAF" w:rsidRDefault="00A724A2" w:rsidP="00A75AC8">
            <w:pPr>
              <w:spacing w:before="40" w:after="60"/>
              <w:jc w:val="right"/>
            </w:pPr>
          </w:p>
        </w:tc>
        <w:tc>
          <w:tcPr>
            <w:tcW w:w="974" w:type="dxa"/>
            <w:tcBorders>
              <w:bottom w:val="nil"/>
            </w:tcBorders>
          </w:tcPr>
          <w:p w:rsidR="00A724A2" w:rsidRPr="00297AAF" w:rsidRDefault="00A724A2" w:rsidP="00A75AC8">
            <w:pPr>
              <w:spacing w:before="40" w:after="60"/>
              <w:jc w:val="right"/>
            </w:pPr>
          </w:p>
        </w:tc>
      </w:tr>
      <w:tr w:rsidR="00A724A2" w:rsidRPr="00297AAF" w:rsidTr="00A75AC8">
        <w:trPr>
          <w:cantSplit/>
        </w:trPr>
        <w:tc>
          <w:tcPr>
            <w:tcW w:w="2849" w:type="dxa"/>
            <w:vMerge/>
          </w:tcPr>
          <w:p w:rsidR="00A724A2" w:rsidRPr="00297AAF" w:rsidRDefault="00A724A2" w:rsidP="00A75AC8">
            <w:pPr>
              <w:keepNext/>
              <w:tabs>
                <w:tab w:val="left" w:pos="567"/>
              </w:tabs>
              <w:spacing w:before="40" w:after="60"/>
              <w:ind w:left="567" w:hanging="283"/>
              <w:rPr>
                <w:sz w:val="22"/>
              </w:rPr>
            </w:pPr>
          </w:p>
        </w:tc>
        <w:tc>
          <w:tcPr>
            <w:tcW w:w="1190" w:type="dxa"/>
            <w:vMerge/>
          </w:tcPr>
          <w:p w:rsidR="00A724A2" w:rsidRPr="00297AAF" w:rsidRDefault="00A724A2" w:rsidP="00A75AC8">
            <w:pPr>
              <w:keepNext/>
              <w:spacing w:before="40" w:after="60"/>
              <w:rPr>
                <w:sz w:val="22"/>
              </w:rPr>
            </w:pPr>
          </w:p>
        </w:tc>
        <w:tc>
          <w:tcPr>
            <w:tcW w:w="2212" w:type="dxa"/>
          </w:tcPr>
          <w:p w:rsidR="00A724A2" w:rsidRPr="00297AAF" w:rsidRDefault="00A724A2" w:rsidP="00A75AC8">
            <w:pPr>
              <w:spacing w:before="40" w:after="60"/>
              <w:jc w:val="center"/>
            </w:pPr>
          </w:p>
        </w:tc>
        <w:tc>
          <w:tcPr>
            <w:tcW w:w="993" w:type="dxa"/>
            <w:tcBorders>
              <w:top w:val="nil"/>
            </w:tcBorders>
          </w:tcPr>
          <w:p w:rsidR="00A724A2" w:rsidRPr="00297AAF" w:rsidRDefault="00A724A2" w:rsidP="00A75AC8">
            <w:pPr>
              <w:spacing w:before="40" w:after="60"/>
              <w:jc w:val="right"/>
            </w:pPr>
          </w:p>
        </w:tc>
        <w:tc>
          <w:tcPr>
            <w:tcW w:w="992" w:type="dxa"/>
            <w:tcBorders>
              <w:top w:val="nil"/>
            </w:tcBorders>
          </w:tcPr>
          <w:p w:rsidR="00A724A2" w:rsidRPr="00297AAF" w:rsidRDefault="00A724A2" w:rsidP="00A75AC8">
            <w:pPr>
              <w:spacing w:before="40" w:after="60"/>
              <w:jc w:val="right"/>
            </w:pPr>
          </w:p>
        </w:tc>
        <w:tc>
          <w:tcPr>
            <w:tcW w:w="974" w:type="dxa"/>
            <w:tcBorders>
              <w:top w:val="nil"/>
            </w:tcBorders>
          </w:tcPr>
          <w:p w:rsidR="00A724A2" w:rsidRPr="00297AAF" w:rsidRDefault="00A724A2" w:rsidP="00A75AC8">
            <w:pPr>
              <w:spacing w:before="40" w:after="60"/>
              <w:jc w:val="right"/>
            </w:pPr>
          </w:p>
        </w:tc>
      </w:tr>
      <w:tr w:rsidR="00A724A2" w:rsidRPr="00297AAF" w:rsidTr="00A75AC8">
        <w:trPr>
          <w:cantSplit/>
        </w:trPr>
        <w:tc>
          <w:tcPr>
            <w:tcW w:w="6251" w:type="dxa"/>
            <w:gridSpan w:val="3"/>
          </w:tcPr>
          <w:p w:rsidR="00A724A2" w:rsidRPr="00F811FB" w:rsidRDefault="00A724A2" w:rsidP="00A75AC8">
            <w:pPr>
              <w:spacing w:before="40" w:after="60"/>
              <w:rPr>
                <w:b/>
                <w:bCs/>
                <w:sz w:val="22"/>
                <w:szCs w:val="22"/>
              </w:rPr>
            </w:pPr>
            <w:bookmarkStart w:id="6" w:name="_Toc490915282"/>
            <w:bookmarkStart w:id="7" w:name="_Toc518616384"/>
            <w:r w:rsidRPr="00F811FB">
              <w:rPr>
                <w:b/>
                <w:bCs/>
                <w:sz w:val="22"/>
                <w:szCs w:val="22"/>
              </w:rPr>
              <w:t>Közvetlen anyagjellegű ráfordítás összesen</w:t>
            </w:r>
            <w:bookmarkEnd w:id="6"/>
            <w:bookmarkEnd w:id="7"/>
          </w:p>
        </w:tc>
        <w:tc>
          <w:tcPr>
            <w:tcW w:w="993" w:type="dxa"/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b/>
                <w:sz w:val="22"/>
              </w:rPr>
            </w:pPr>
          </w:p>
        </w:tc>
        <w:tc>
          <w:tcPr>
            <w:tcW w:w="974" w:type="dxa"/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b/>
                <w:sz w:val="22"/>
              </w:rPr>
            </w:pPr>
          </w:p>
        </w:tc>
      </w:tr>
      <w:tr w:rsidR="00A724A2" w:rsidRPr="00297AAF" w:rsidTr="00A75AC8">
        <w:trPr>
          <w:cantSplit/>
        </w:trPr>
        <w:tc>
          <w:tcPr>
            <w:tcW w:w="6251" w:type="dxa"/>
            <w:gridSpan w:val="3"/>
          </w:tcPr>
          <w:p w:rsidR="00A724A2" w:rsidRPr="00297AAF" w:rsidRDefault="00A724A2" w:rsidP="00A75AC8">
            <w:pPr>
              <w:keepNext/>
              <w:spacing w:before="40" w:after="60"/>
              <w:rPr>
                <w:b/>
                <w:sz w:val="22"/>
              </w:rPr>
            </w:pPr>
            <w:r w:rsidRPr="00297AAF">
              <w:rPr>
                <w:b/>
                <w:sz w:val="22"/>
              </w:rPr>
              <w:t>2. Közvetlen személyi jellegű ráfordítás</w:t>
            </w:r>
          </w:p>
        </w:tc>
        <w:tc>
          <w:tcPr>
            <w:tcW w:w="993" w:type="dxa"/>
            <w:tcBorders>
              <w:bottom w:val="nil"/>
            </w:tcBorders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b/>
                <w:sz w:val="22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b/>
                <w:sz w:val="22"/>
              </w:rPr>
            </w:pPr>
          </w:p>
        </w:tc>
      </w:tr>
      <w:tr w:rsidR="00A724A2" w:rsidRPr="00297AAF" w:rsidTr="00A75AC8">
        <w:trPr>
          <w:cantSplit/>
        </w:trPr>
        <w:tc>
          <w:tcPr>
            <w:tcW w:w="4039" w:type="dxa"/>
            <w:gridSpan w:val="2"/>
            <w:vMerge w:val="restart"/>
          </w:tcPr>
          <w:p w:rsidR="00A724A2" w:rsidRPr="00297AAF" w:rsidRDefault="00A724A2" w:rsidP="00A75AC8">
            <w:pPr>
              <w:keepNext/>
              <w:spacing w:before="40" w:after="60"/>
              <w:ind w:left="284"/>
              <w:rPr>
                <w:sz w:val="22"/>
              </w:rPr>
            </w:pPr>
            <w:r w:rsidRPr="00297AAF">
              <w:rPr>
                <w:sz w:val="22"/>
              </w:rPr>
              <w:t>a) közvetlen bérköltség</w:t>
            </w:r>
          </w:p>
        </w:tc>
        <w:tc>
          <w:tcPr>
            <w:tcW w:w="2212" w:type="dxa"/>
          </w:tcPr>
          <w:p w:rsidR="00A724A2" w:rsidRPr="00297AAF" w:rsidRDefault="00A724A2" w:rsidP="00A75AC8">
            <w:pPr>
              <w:keepNext/>
              <w:spacing w:before="40" w:after="60"/>
              <w:rPr>
                <w:sz w:val="2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sz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sz w:val="22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sz w:val="22"/>
              </w:rPr>
            </w:pPr>
          </w:p>
        </w:tc>
      </w:tr>
      <w:tr w:rsidR="00A724A2" w:rsidRPr="00297AAF" w:rsidTr="00A75AC8">
        <w:trPr>
          <w:cantSplit/>
        </w:trPr>
        <w:tc>
          <w:tcPr>
            <w:tcW w:w="4039" w:type="dxa"/>
            <w:gridSpan w:val="2"/>
            <w:vMerge/>
          </w:tcPr>
          <w:p w:rsidR="00A724A2" w:rsidRPr="00297AAF" w:rsidRDefault="00A724A2" w:rsidP="00A75AC8">
            <w:pPr>
              <w:keepNext/>
              <w:spacing w:before="40" w:after="60"/>
              <w:ind w:left="284"/>
              <w:rPr>
                <w:sz w:val="22"/>
              </w:rPr>
            </w:pPr>
          </w:p>
        </w:tc>
        <w:tc>
          <w:tcPr>
            <w:tcW w:w="2212" w:type="dxa"/>
          </w:tcPr>
          <w:p w:rsidR="00A724A2" w:rsidRPr="00297AAF" w:rsidRDefault="00A724A2" w:rsidP="00A75AC8">
            <w:pPr>
              <w:keepNext/>
              <w:spacing w:before="40" w:after="60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sz w:val="2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sz w:val="22"/>
              </w:rPr>
            </w:pPr>
          </w:p>
        </w:tc>
      </w:tr>
      <w:tr w:rsidR="00A724A2" w:rsidRPr="00297AAF" w:rsidTr="00A75AC8">
        <w:trPr>
          <w:cantSplit/>
        </w:trPr>
        <w:tc>
          <w:tcPr>
            <w:tcW w:w="4039" w:type="dxa"/>
            <w:gridSpan w:val="2"/>
            <w:vMerge w:val="restart"/>
            <w:vAlign w:val="center"/>
          </w:tcPr>
          <w:p w:rsidR="00A724A2" w:rsidRPr="00297AAF" w:rsidRDefault="00A724A2" w:rsidP="00A75AC8">
            <w:pPr>
              <w:keepNext/>
              <w:spacing w:before="40" w:after="60"/>
              <w:ind w:left="284"/>
              <w:rPr>
                <w:sz w:val="22"/>
              </w:rPr>
            </w:pPr>
            <w:r w:rsidRPr="00297AAF">
              <w:rPr>
                <w:sz w:val="22"/>
              </w:rPr>
              <w:t>b) közvetlen bér járulékai</w:t>
            </w:r>
          </w:p>
        </w:tc>
        <w:tc>
          <w:tcPr>
            <w:tcW w:w="2212" w:type="dxa"/>
          </w:tcPr>
          <w:p w:rsidR="00A724A2" w:rsidRPr="00297AAF" w:rsidRDefault="00A724A2" w:rsidP="00A75AC8">
            <w:pPr>
              <w:keepNext/>
              <w:spacing w:before="40" w:after="60"/>
              <w:rPr>
                <w:sz w:val="2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sz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sz w:val="22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sz w:val="22"/>
              </w:rPr>
            </w:pPr>
          </w:p>
        </w:tc>
      </w:tr>
      <w:tr w:rsidR="00A724A2" w:rsidRPr="00297AAF" w:rsidTr="00A75AC8">
        <w:trPr>
          <w:cantSplit/>
        </w:trPr>
        <w:tc>
          <w:tcPr>
            <w:tcW w:w="4039" w:type="dxa"/>
            <w:gridSpan w:val="2"/>
            <w:vMerge/>
          </w:tcPr>
          <w:p w:rsidR="00A724A2" w:rsidRPr="00297AAF" w:rsidRDefault="00A724A2" w:rsidP="00A75AC8">
            <w:pPr>
              <w:keepNext/>
              <w:spacing w:before="40" w:after="60"/>
              <w:rPr>
                <w:sz w:val="22"/>
              </w:rPr>
            </w:pPr>
          </w:p>
        </w:tc>
        <w:tc>
          <w:tcPr>
            <w:tcW w:w="2212" w:type="dxa"/>
          </w:tcPr>
          <w:p w:rsidR="00A724A2" w:rsidRPr="00297AAF" w:rsidRDefault="00A724A2" w:rsidP="00A75AC8">
            <w:pPr>
              <w:keepNext/>
              <w:spacing w:before="40" w:after="60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sz w:val="22"/>
              </w:rPr>
            </w:pPr>
          </w:p>
        </w:tc>
        <w:tc>
          <w:tcPr>
            <w:tcW w:w="974" w:type="dxa"/>
            <w:tcBorders>
              <w:top w:val="nil"/>
            </w:tcBorders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sz w:val="22"/>
              </w:rPr>
            </w:pPr>
          </w:p>
        </w:tc>
      </w:tr>
      <w:tr w:rsidR="00A724A2" w:rsidRPr="00297AAF" w:rsidTr="00A75AC8">
        <w:trPr>
          <w:cantSplit/>
        </w:trPr>
        <w:tc>
          <w:tcPr>
            <w:tcW w:w="6251" w:type="dxa"/>
            <w:gridSpan w:val="3"/>
          </w:tcPr>
          <w:p w:rsidR="00A724A2" w:rsidRPr="00F811FB" w:rsidRDefault="00A724A2" w:rsidP="00A75AC8">
            <w:pPr>
              <w:spacing w:before="40" w:after="60"/>
              <w:rPr>
                <w:b/>
                <w:bCs/>
                <w:sz w:val="22"/>
                <w:szCs w:val="22"/>
              </w:rPr>
            </w:pPr>
            <w:bookmarkStart w:id="8" w:name="_Toc490915283"/>
            <w:bookmarkStart w:id="9" w:name="_Toc518616385"/>
            <w:r w:rsidRPr="00F811FB">
              <w:rPr>
                <w:b/>
                <w:bCs/>
                <w:sz w:val="22"/>
                <w:szCs w:val="22"/>
              </w:rPr>
              <w:t>Közvetlen személyi jellegű ráfordítás összesen</w:t>
            </w:r>
            <w:bookmarkEnd w:id="8"/>
            <w:bookmarkEnd w:id="9"/>
          </w:p>
        </w:tc>
        <w:tc>
          <w:tcPr>
            <w:tcW w:w="993" w:type="dxa"/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b/>
                <w:sz w:val="22"/>
              </w:rPr>
            </w:pPr>
          </w:p>
        </w:tc>
        <w:tc>
          <w:tcPr>
            <w:tcW w:w="974" w:type="dxa"/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b/>
                <w:sz w:val="22"/>
              </w:rPr>
            </w:pPr>
          </w:p>
        </w:tc>
      </w:tr>
      <w:tr w:rsidR="00A724A2" w:rsidRPr="00297AAF" w:rsidTr="00A75AC8">
        <w:trPr>
          <w:cantSplit/>
        </w:trPr>
        <w:tc>
          <w:tcPr>
            <w:tcW w:w="6251" w:type="dxa"/>
            <w:gridSpan w:val="3"/>
          </w:tcPr>
          <w:p w:rsidR="00A724A2" w:rsidRPr="00297AAF" w:rsidRDefault="00A724A2" w:rsidP="00A75AC8">
            <w:pPr>
              <w:keepNext/>
              <w:spacing w:before="40" w:after="60"/>
              <w:rPr>
                <w:b/>
                <w:sz w:val="22"/>
              </w:rPr>
            </w:pPr>
            <w:r w:rsidRPr="00297AAF">
              <w:rPr>
                <w:b/>
                <w:sz w:val="22"/>
              </w:rPr>
              <w:t>3. Gyártás egyéb közvetlen költsége</w:t>
            </w:r>
          </w:p>
        </w:tc>
        <w:tc>
          <w:tcPr>
            <w:tcW w:w="993" w:type="dxa"/>
            <w:tcBorders>
              <w:bottom w:val="nil"/>
            </w:tcBorders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b/>
                <w:sz w:val="22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b/>
                <w:sz w:val="22"/>
              </w:rPr>
            </w:pPr>
          </w:p>
        </w:tc>
      </w:tr>
      <w:tr w:rsidR="00A724A2" w:rsidRPr="00297AAF" w:rsidTr="00A75AC8">
        <w:trPr>
          <w:cantSplit/>
        </w:trPr>
        <w:tc>
          <w:tcPr>
            <w:tcW w:w="2849" w:type="dxa"/>
            <w:vMerge w:val="restart"/>
            <w:vAlign w:val="center"/>
          </w:tcPr>
          <w:p w:rsidR="00A724A2" w:rsidRPr="00297AAF" w:rsidRDefault="00A724A2" w:rsidP="00A75AC8">
            <w:pPr>
              <w:keepNext/>
              <w:spacing w:before="40" w:after="60"/>
              <w:ind w:left="284"/>
              <w:rPr>
                <w:sz w:val="22"/>
              </w:rPr>
            </w:pPr>
            <w:r w:rsidRPr="00297AAF">
              <w:rPr>
                <w:sz w:val="22"/>
              </w:rPr>
              <w:t>a) gépköltség</w:t>
            </w:r>
          </w:p>
        </w:tc>
        <w:tc>
          <w:tcPr>
            <w:tcW w:w="1190" w:type="dxa"/>
          </w:tcPr>
          <w:p w:rsidR="00A724A2" w:rsidRPr="00297AAF" w:rsidRDefault="00A724A2" w:rsidP="00A75AC8">
            <w:pPr>
              <w:keepNext/>
              <w:spacing w:before="40" w:after="60"/>
              <w:rPr>
                <w:sz w:val="22"/>
              </w:rPr>
            </w:pPr>
            <w:r w:rsidRPr="00297AAF">
              <w:rPr>
                <w:sz w:val="22"/>
              </w:rPr>
              <w:t>daraboló</w:t>
            </w:r>
          </w:p>
        </w:tc>
        <w:tc>
          <w:tcPr>
            <w:tcW w:w="2212" w:type="dxa"/>
          </w:tcPr>
          <w:p w:rsidR="00A724A2" w:rsidRPr="00297AAF" w:rsidRDefault="00A724A2" w:rsidP="00A75AC8">
            <w:pPr>
              <w:keepNext/>
              <w:spacing w:before="40" w:after="60"/>
              <w:rPr>
                <w:sz w:val="2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sz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sz w:val="22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sz w:val="22"/>
              </w:rPr>
            </w:pPr>
          </w:p>
        </w:tc>
      </w:tr>
      <w:tr w:rsidR="00A724A2" w:rsidRPr="00297AAF" w:rsidTr="00A75AC8">
        <w:trPr>
          <w:cantSplit/>
        </w:trPr>
        <w:tc>
          <w:tcPr>
            <w:tcW w:w="2849" w:type="dxa"/>
            <w:vMerge/>
          </w:tcPr>
          <w:p w:rsidR="00A724A2" w:rsidRPr="00297AAF" w:rsidRDefault="00A724A2" w:rsidP="00A75AC8">
            <w:pPr>
              <w:keepNext/>
              <w:spacing w:before="40" w:after="60"/>
              <w:rPr>
                <w:sz w:val="22"/>
              </w:rPr>
            </w:pPr>
          </w:p>
        </w:tc>
        <w:tc>
          <w:tcPr>
            <w:tcW w:w="1190" w:type="dxa"/>
          </w:tcPr>
          <w:p w:rsidR="00A724A2" w:rsidRPr="00297AAF" w:rsidRDefault="00A724A2" w:rsidP="00A75AC8">
            <w:pPr>
              <w:keepNext/>
              <w:spacing w:before="40" w:after="60"/>
              <w:rPr>
                <w:sz w:val="22"/>
              </w:rPr>
            </w:pPr>
          </w:p>
        </w:tc>
        <w:tc>
          <w:tcPr>
            <w:tcW w:w="2212" w:type="dxa"/>
          </w:tcPr>
          <w:p w:rsidR="00A724A2" w:rsidRPr="00297AAF" w:rsidRDefault="00A724A2" w:rsidP="00A75AC8">
            <w:pPr>
              <w:keepNext/>
              <w:spacing w:before="40" w:after="60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sz w:val="22"/>
              </w:rPr>
            </w:pPr>
          </w:p>
        </w:tc>
        <w:tc>
          <w:tcPr>
            <w:tcW w:w="974" w:type="dxa"/>
            <w:tcBorders>
              <w:top w:val="nil"/>
            </w:tcBorders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sz w:val="22"/>
              </w:rPr>
            </w:pPr>
          </w:p>
        </w:tc>
      </w:tr>
      <w:tr w:rsidR="00A724A2" w:rsidRPr="00297AAF" w:rsidTr="00A75AC8">
        <w:trPr>
          <w:cantSplit/>
        </w:trPr>
        <w:tc>
          <w:tcPr>
            <w:tcW w:w="2849" w:type="dxa"/>
            <w:vMerge/>
          </w:tcPr>
          <w:p w:rsidR="00A724A2" w:rsidRPr="00297AAF" w:rsidRDefault="00A724A2" w:rsidP="00A75AC8">
            <w:pPr>
              <w:keepNext/>
              <w:spacing w:before="40" w:after="60"/>
              <w:rPr>
                <w:sz w:val="22"/>
              </w:rPr>
            </w:pPr>
          </w:p>
        </w:tc>
        <w:tc>
          <w:tcPr>
            <w:tcW w:w="1190" w:type="dxa"/>
          </w:tcPr>
          <w:p w:rsidR="00A724A2" w:rsidRPr="00297AAF" w:rsidRDefault="00A724A2" w:rsidP="00A75AC8">
            <w:pPr>
              <w:keepNext/>
              <w:spacing w:before="40" w:after="60"/>
              <w:rPr>
                <w:sz w:val="22"/>
              </w:rPr>
            </w:pPr>
            <w:r w:rsidRPr="00297AAF">
              <w:rPr>
                <w:sz w:val="22"/>
              </w:rPr>
              <w:t>fúrógép</w:t>
            </w:r>
          </w:p>
        </w:tc>
        <w:tc>
          <w:tcPr>
            <w:tcW w:w="2212" w:type="dxa"/>
          </w:tcPr>
          <w:p w:rsidR="00A724A2" w:rsidRPr="00297AAF" w:rsidRDefault="00A724A2" w:rsidP="00A75AC8">
            <w:pPr>
              <w:keepNext/>
              <w:spacing w:before="40" w:after="60"/>
              <w:rPr>
                <w:sz w:val="22"/>
              </w:rPr>
            </w:pPr>
          </w:p>
        </w:tc>
        <w:tc>
          <w:tcPr>
            <w:tcW w:w="993" w:type="dxa"/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sz w:val="22"/>
              </w:rPr>
            </w:pPr>
          </w:p>
        </w:tc>
        <w:tc>
          <w:tcPr>
            <w:tcW w:w="992" w:type="dxa"/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sz w:val="22"/>
              </w:rPr>
            </w:pPr>
          </w:p>
        </w:tc>
        <w:tc>
          <w:tcPr>
            <w:tcW w:w="974" w:type="dxa"/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sz w:val="22"/>
              </w:rPr>
            </w:pPr>
          </w:p>
        </w:tc>
      </w:tr>
      <w:tr w:rsidR="00A724A2" w:rsidRPr="00297AAF" w:rsidTr="00A75AC8">
        <w:trPr>
          <w:cantSplit/>
        </w:trPr>
        <w:tc>
          <w:tcPr>
            <w:tcW w:w="4039" w:type="dxa"/>
            <w:gridSpan w:val="2"/>
          </w:tcPr>
          <w:p w:rsidR="00A724A2" w:rsidRPr="00297AAF" w:rsidRDefault="00A724A2" w:rsidP="00A75AC8">
            <w:pPr>
              <w:keepNext/>
              <w:spacing w:before="40" w:after="60"/>
              <w:ind w:left="284"/>
              <w:rPr>
                <w:sz w:val="22"/>
              </w:rPr>
            </w:pPr>
            <w:r w:rsidRPr="00297AAF">
              <w:rPr>
                <w:sz w:val="22"/>
              </w:rPr>
              <w:t>b) bérleti díj</w:t>
            </w:r>
          </w:p>
        </w:tc>
        <w:tc>
          <w:tcPr>
            <w:tcW w:w="2212" w:type="dxa"/>
          </w:tcPr>
          <w:p w:rsidR="00A724A2" w:rsidRPr="00297AAF" w:rsidRDefault="00A724A2" w:rsidP="00A75AC8">
            <w:pPr>
              <w:keepNext/>
              <w:spacing w:before="40" w:after="60"/>
              <w:rPr>
                <w:sz w:val="22"/>
              </w:rPr>
            </w:pPr>
          </w:p>
        </w:tc>
        <w:tc>
          <w:tcPr>
            <w:tcW w:w="993" w:type="dxa"/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sz w:val="22"/>
              </w:rPr>
            </w:pPr>
          </w:p>
        </w:tc>
        <w:tc>
          <w:tcPr>
            <w:tcW w:w="992" w:type="dxa"/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sz w:val="22"/>
              </w:rPr>
            </w:pPr>
          </w:p>
        </w:tc>
        <w:tc>
          <w:tcPr>
            <w:tcW w:w="974" w:type="dxa"/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sz w:val="22"/>
              </w:rPr>
            </w:pPr>
          </w:p>
        </w:tc>
      </w:tr>
      <w:tr w:rsidR="00A724A2" w:rsidRPr="00297AAF" w:rsidTr="00A75AC8">
        <w:trPr>
          <w:cantSplit/>
        </w:trPr>
        <w:tc>
          <w:tcPr>
            <w:tcW w:w="4039" w:type="dxa"/>
            <w:gridSpan w:val="2"/>
          </w:tcPr>
          <w:p w:rsidR="00A724A2" w:rsidRPr="00297AAF" w:rsidRDefault="00A724A2" w:rsidP="00A75AC8">
            <w:pPr>
              <w:keepNext/>
              <w:spacing w:before="40" w:after="60"/>
              <w:ind w:left="284"/>
              <w:rPr>
                <w:sz w:val="22"/>
              </w:rPr>
            </w:pPr>
            <w:r w:rsidRPr="00297AAF">
              <w:rPr>
                <w:sz w:val="22"/>
              </w:rPr>
              <w:t>c) gyártóeszköz költsége</w:t>
            </w:r>
          </w:p>
        </w:tc>
        <w:tc>
          <w:tcPr>
            <w:tcW w:w="2212" w:type="dxa"/>
          </w:tcPr>
          <w:p w:rsidR="00A724A2" w:rsidRPr="00297AAF" w:rsidRDefault="00A724A2" w:rsidP="00A75AC8">
            <w:pPr>
              <w:keepNext/>
              <w:spacing w:before="40" w:after="60"/>
              <w:rPr>
                <w:sz w:val="22"/>
              </w:rPr>
            </w:pPr>
          </w:p>
        </w:tc>
        <w:tc>
          <w:tcPr>
            <w:tcW w:w="993" w:type="dxa"/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sz w:val="22"/>
              </w:rPr>
            </w:pPr>
          </w:p>
        </w:tc>
        <w:tc>
          <w:tcPr>
            <w:tcW w:w="992" w:type="dxa"/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sz w:val="22"/>
              </w:rPr>
            </w:pPr>
          </w:p>
        </w:tc>
        <w:tc>
          <w:tcPr>
            <w:tcW w:w="974" w:type="dxa"/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sz w:val="22"/>
              </w:rPr>
            </w:pPr>
          </w:p>
        </w:tc>
      </w:tr>
      <w:tr w:rsidR="00A724A2" w:rsidRPr="00297AAF" w:rsidTr="00A75AC8">
        <w:trPr>
          <w:cantSplit/>
        </w:trPr>
        <w:tc>
          <w:tcPr>
            <w:tcW w:w="6251" w:type="dxa"/>
            <w:gridSpan w:val="3"/>
          </w:tcPr>
          <w:p w:rsidR="00A724A2" w:rsidRPr="00F811FB" w:rsidRDefault="00A724A2" w:rsidP="00A75AC8">
            <w:pPr>
              <w:spacing w:before="40" w:after="60"/>
              <w:rPr>
                <w:b/>
                <w:bCs/>
                <w:sz w:val="22"/>
                <w:szCs w:val="22"/>
              </w:rPr>
            </w:pPr>
            <w:bookmarkStart w:id="10" w:name="_Toc490915284"/>
            <w:bookmarkStart w:id="11" w:name="_Toc518616386"/>
            <w:r w:rsidRPr="00F811FB">
              <w:rPr>
                <w:b/>
                <w:bCs/>
                <w:sz w:val="22"/>
                <w:szCs w:val="22"/>
              </w:rPr>
              <w:t>Gyártás egyéb közvetlen költsége összesen</w:t>
            </w:r>
            <w:bookmarkEnd w:id="10"/>
            <w:bookmarkEnd w:id="11"/>
          </w:p>
        </w:tc>
        <w:tc>
          <w:tcPr>
            <w:tcW w:w="993" w:type="dxa"/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b/>
                <w:sz w:val="22"/>
              </w:rPr>
            </w:pPr>
          </w:p>
        </w:tc>
        <w:tc>
          <w:tcPr>
            <w:tcW w:w="974" w:type="dxa"/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b/>
                <w:sz w:val="22"/>
              </w:rPr>
            </w:pPr>
          </w:p>
        </w:tc>
      </w:tr>
      <w:tr w:rsidR="00A724A2" w:rsidRPr="00297AAF" w:rsidTr="00A75AC8">
        <w:trPr>
          <w:cantSplit/>
        </w:trPr>
        <w:tc>
          <w:tcPr>
            <w:tcW w:w="6251" w:type="dxa"/>
            <w:gridSpan w:val="3"/>
          </w:tcPr>
          <w:p w:rsidR="00A724A2" w:rsidRPr="00297AAF" w:rsidRDefault="00A724A2" w:rsidP="00A75AC8">
            <w:pPr>
              <w:keepNext/>
              <w:spacing w:before="40" w:after="60"/>
              <w:rPr>
                <w:b/>
                <w:sz w:val="22"/>
              </w:rPr>
            </w:pPr>
            <w:r w:rsidRPr="00297AAF">
              <w:rPr>
                <w:b/>
                <w:sz w:val="22"/>
              </w:rPr>
              <w:t>4. Saját termelésű készletek felhasználása</w:t>
            </w:r>
          </w:p>
        </w:tc>
        <w:tc>
          <w:tcPr>
            <w:tcW w:w="993" w:type="dxa"/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b/>
                <w:sz w:val="22"/>
              </w:rPr>
            </w:pPr>
          </w:p>
        </w:tc>
        <w:tc>
          <w:tcPr>
            <w:tcW w:w="974" w:type="dxa"/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b/>
                <w:sz w:val="22"/>
              </w:rPr>
            </w:pPr>
          </w:p>
        </w:tc>
      </w:tr>
      <w:tr w:rsidR="00A724A2" w:rsidRPr="00297AAF" w:rsidTr="00A75AC8">
        <w:trPr>
          <w:cantSplit/>
        </w:trPr>
        <w:tc>
          <w:tcPr>
            <w:tcW w:w="6251" w:type="dxa"/>
            <w:gridSpan w:val="3"/>
          </w:tcPr>
          <w:p w:rsidR="00A724A2" w:rsidRPr="00297AAF" w:rsidRDefault="00A724A2" w:rsidP="00A75AC8">
            <w:pPr>
              <w:keepNext/>
              <w:spacing w:before="40" w:after="60"/>
              <w:rPr>
                <w:b/>
                <w:sz w:val="22"/>
              </w:rPr>
            </w:pPr>
            <w:r w:rsidRPr="00297AAF">
              <w:rPr>
                <w:b/>
                <w:sz w:val="22"/>
              </w:rPr>
              <w:t>5. Melléktermék értéke</w:t>
            </w:r>
          </w:p>
        </w:tc>
        <w:tc>
          <w:tcPr>
            <w:tcW w:w="993" w:type="dxa"/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b/>
                <w:sz w:val="22"/>
              </w:rPr>
            </w:pPr>
          </w:p>
        </w:tc>
        <w:tc>
          <w:tcPr>
            <w:tcW w:w="974" w:type="dxa"/>
          </w:tcPr>
          <w:p w:rsidR="00A724A2" w:rsidRPr="00297AAF" w:rsidRDefault="00A724A2" w:rsidP="00A75AC8">
            <w:pPr>
              <w:keepNext/>
              <w:spacing w:before="40" w:after="60"/>
              <w:ind w:right="125"/>
              <w:jc w:val="right"/>
              <w:rPr>
                <w:b/>
                <w:sz w:val="22"/>
              </w:rPr>
            </w:pPr>
          </w:p>
        </w:tc>
      </w:tr>
      <w:tr w:rsidR="00A724A2" w:rsidRPr="00297AAF" w:rsidTr="00A75AC8">
        <w:trPr>
          <w:cantSplit/>
        </w:trPr>
        <w:tc>
          <w:tcPr>
            <w:tcW w:w="6251" w:type="dxa"/>
            <w:gridSpan w:val="3"/>
          </w:tcPr>
          <w:p w:rsidR="00A724A2" w:rsidRPr="00297AAF" w:rsidRDefault="00A724A2" w:rsidP="00A75AC8">
            <w:pPr>
              <w:keepNext/>
              <w:spacing w:before="40" w:after="60"/>
              <w:rPr>
                <w:b/>
                <w:sz w:val="22"/>
              </w:rPr>
            </w:pPr>
            <w:r w:rsidRPr="00297AAF">
              <w:rPr>
                <w:b/>
                <w:sz w:val="22"/>
              </w:rPr>
              <w:t>6. Előállítási költség</w:t>
            </w:r>
          </w:p>
        </w:tc>
        <w:tc>
          <w:tcPr>
            <w:tcW w:w="993" w:type="dxa"/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b/>
                <w:sz w:val="22"/>
              </w:rPr>
            </w:pPr>
          </w:p>
        </w:tc>
        <w:tc>
          <w:tcPr>
            <w:tcW w:w="974" w:type="dxa"/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b/>
                <w:sz w:val="22"/>
              </w:rPr>
            </w:pPr>
          </w:p>
        </w:tc>
      </w:tr>
      <w:tr w:rsidR="00A724A2" w:rsidRPr="00297AAF" w:rsidTr="00A75AC8">
        <w:trPr>
          <w:cantSplit/>
        </w:trPr>
        <w:tc>
          <w:tcPr>
            <w:tcW w:w="6251" w:type="dxa"/>
            <w:gridSpan w:val="3"/>
          </w:tcPr>
          <w:p w:rsidR="00A724A2" w:rsidRPr="00297AAF" w:rsidRDefault="00A724A2" w:rsidP="00A75AC8">
            <w:pPr>
              <w:keepNext/>
              <w:spacing w:before="40" w:after="60"/>
              <w:ind w:left="284" w:hanging="284"/>
              <w:rPr>
                <w:b/>
                <w:sz w:val="22"/>
              </w:rPr>
            </w:pPr>
            <w:r w:rsidRPr="00297AAF">
              <w:rPr>
                <w:b/>
                <w:sz w:val="22"/>
              </w:rPr>
              <w:t>7. Kalkulációs egységre felosztható közvetlen értékesítési költség</w:t>
            </w:r>
          </w:p>
        </w:tc>
        <w:tc>
          <w:tcPr>
            <w:tcW w:w="993" w:type="dxa"/>
          </w:tcPr>
          <w:p w:rsidR="00A724A2" w:rsidRPr="00DC7199" w:rsidRDefault="00A724A2" w:rsidP="00A75AC8">
            <w:pPr>
              <w:spacing w:before="40" w:after="6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A724A2" w:rsidRPr="00DC7199" w:rsidRDefault="00A724A2" w:rsidP="00A75AC8">
            <w:pPr>
              <w:spacing w:before="40" w:after="6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</w:tcPr>
          <w:p w:rsidR="00A724A2" w:rsidRPr="00DC7199" w:rsidRDefault="00A724A2" w:rsidP="00A75AC8">
            <w:pPr>
              <w:spacing w:before="40" w:after="6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A724A2" w:rsidRPr="00297AAF" w:rsidTr="00A75AC8">
        <w:trPr>
          <w:cantSplit/>
        </w:trPr>
        <w:tc>
          <w:tcPr>
            <w:tcW w:w="6251" w:type="dxa"/>
            <w:gridSpan w:val="3"/>
          </w:tcPr>
          <w:p w:rsidR="00A724A2" w:rsidRPr="00297AAF" w:rsidRDefault="00A724A2" w:rsidP="00A75AC8">
            <w:pPr>
              <w:keepNext/>
              <w:spacing w:before="40" w:after="60"/>
              <w:rPr>
                <w:b/>
                <w:sz w:val="22"/>
              </w:rPr>
            </w:pPr>
            <w:r w:rsidRPr="00297AAF">
              <w:rPr>
                <w:b/>
                <w:sz w:val="22"/>
              </w:rPr>
              <w:t>8. Közvetlen önköltség</w:t>
            </w:r>
          </w:p>
        </w:tc>
        <w:tc>
          <w:tcPr>
            <w:tcW w:w="993" w:type="dxa"/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b/>
                <w:sz w:val="22"/>
              </w:rPr>
            </w:pPr>
          </w:p>
        </w:tc>
        <w:tc>
          <w:tcPr>
            <w:tcW w:w="974" w:type="dxa"/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b/>
                <w:sz w:val="22"/>
              </w:rPr>
            </w:pPr>
          </w:p>
        </w:tc>
      </w:tr>
      <w:tr w:rsidR="00A724A2" w:rsidRPr="00297AAF" w:rsidTr="00A75AC8">
        <w:trPr>
          <w:cantSplit/>
        </w:trPr>
        <w:tc>
          <w:tcPr>
            <w:tcW w:w="4039" w:type="dxa"/>
            <w:gridSpan w:val="2"/>
            <w:vAlign w:val="center"/>
          </w:tcPr>
          <w:p w:rsidR="00A724A2" w:rsidRPr="00297AAF" w:rsidRDefault="00A724A2" w:rsidP="00A75AC8">
            <w:pPr>
              <w:keepNext/>
              <w:spacing w:before="40" w:after="60"/>
              <w:rPr>
                <w:b/>
                <w:sz w:val="22"/>
              </w:rPr>
            </w:pPr>
            <w:r w:rsidRPr="00297AAF">
              <w:rPr>
                <w:b/>
                <w:sz w:val="22"/>
              </w:rPr>
              <w:t>9. Bruttó fedezet</w:t>
            </w:r>
          </w:p>
        </w:tc>
        <w:tc>
          <w:tcPr>
            <w:tcW w:w="2212" w:type="dxa"/>
          </w:tcPr>
          <w:p w:rsidR="00A724A2" w:rsidRPr="00DC7199" w:rsidRDefault="00A724A2" w:rsidP="00A75AC8">
            <w:pPr>
              <w:spacing w:before="4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724A2" w:rsidRPr="00DC7199" w:rsidRDefault="00A724A2" w:rsidP="00A75AC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724A2" w:rsidRPr="00DC7199" w:rsidRDefault="00A724A2" w:rsidP="00A75AC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 w:rsidR="00A724A2" w:rsidRPr="00DC7199" w:rsidRDefault="00A724A2" w:rsidP="00A75AC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A724A2" w:rsidRPr="00297AAF" w:rsidTr="00A75AC8">
        <w:trPr>
          <w:cantSplit/>
        </w:trPr>
        <w:tc>
          <w:tcPr>
            <w:tcW w:w="6251" w:type="dxa"/>
            <w:gridSpan w:val="3"/>
          </w:tcPr>
          <w:p w:rsidR="00A724A2" w:rsidRPr="00297AAF" w:rsidRDefault="00A724A2" w:rsidP="00A75AC8">
            <w:pPr>
              <w:keepNext/>
              <w:spacing w:before="40" w:after="60"/>
              <w:rPr>
                <w:b/>
                <w:sz w:val="22"/>
              </w:rPr>
            </w:pPr>
            <w:r w:rsidRPr="00297AAF">
              <w:rPr>
                <w:b/>
                <w:sz w:val="22"/>
              </w:rPr>
              <w:t>10. Kalkulált ajánlati ár</w:t>
            </w:r>
          </w:p>
        </w:tc>
        <w:tc>
          <w:tcPr>
            <w:tcW w:w="993" w:type="dxa"/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b/>
                <w:sz w:val="22"/>
              </w:rPr>
            </w:pPr>
          </w:p>
        </w:tc>
        <w:tc>
          <w:tcPr>
            <w:tcW w:w="974" w:type="dxa"/>
          </w:tcPr>
          <w:p w:rsidR="00A724A2" w:rsidRPr="00297AAF" w:rsidRDefault="00A724A2" w:rsidP="00A75AC8">
            <w:pPr>
              <w:keepNext/>
              <w:spacing w:before="40" w:after="60"/>
              <w:ind w:right="122"/>
              <w:jc w:val="right"/>
              <w:rPr>
                <w:b/>
                <w:sz w:val="22"/>
              </w:rPr>
            </w:pPr>
          </w:p>
        </w:tc>
      </w:tr>
    </w:tbl>
    <w:p w:rsidR="00A724A2" w:rsidRDefault="00A724A2"/>
    <w:p w:rsidR="00A724A2" w:rsidRDefault="00A724A2"/>
    <w:p w:rsidR="00A724A2" w:rsidRDefault="00A724A2"/>
    <w:p w:rsidR="00A724A2" w:rsidRDefault="00A724A2"/>
    <w:p w:rsidR="00A724A2" w:rsidRDefault="00A724A2"/>
    <w:p w:rsidR="00A724A2" w:rsidRDefault="00A724A2"/>
    <w:p w:rsidR="00385D73" w:rsidRDefault="00385D73"/>
    <w:p w:rsidR="00385D73" w:rsidRPr="00385D73" w:rsidRDefault="00385D73" w:rsidP="00C60633">
      <w:pPr>
        <w:pStyle w:val="Listaszerbekezds"/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 w:rsidRPr="00385D73">
        <w:lastRenderedPageBreak/>
        <w:t>A termelési szerkezet és az alapanyag-beszerzés egyidejű optimalizálása. Egy vállalat 3 terméket (T) állít elő 2 alapanyagból (A) és 2 gép (G) felhasználásával. A termékek előállításához szükséges fajlagos alapanyag mennyiségek és fajlagos gépóra szükségletek az</w:t>
      </w:r>
      <w:r>
        <w:t xml:space="preserve"> alábbi</w:t>
      </w:r>
      <w:fldSimple w:instr=" REF _Ref306468435 \h  \* MERGEFORMAT ">
        <w:r w:rsidRPr="00385D73">
          <w:t xml:space="preserve"> táblázat</w:t>
        </w:r>
      </w:fldSimple>
      <w:r w:rsidRPr="00385D73">
        <w:t>ban találhatóak.</w:t>
      </w:r>
    </w:p>
    <w:p w:rsidR="00385D73" w:rsidRPr="00385D73" w:rsidRDefault="00385D73" w:rsidP="00385D73">
      <w:pPr>
        <w:spacing w:line="276" w:lineRule="auto"/>
      </w:pPr>
    </w:p>
    <w:p w:rsidR="00385D73" w:rsidRPr="00C60633" w:rsidRDefault="00385D73" w:rsidP="00C60633">
      <w:pPr>
        <w:pStyle w:val="Kpalrs"/>
        <w:keepNext/>
        <w:spacing w:after="120" w:line="276" w:lineRule="auto"/>
        <w:jc w:val="center"/>
        <w:rPr>
          <w:rFonts w:cs="Times New Roman"/>
          <w:b w:val="0"/>
          <w:color w:val="auto"/>
          <w:sz w:val="24"/>
          <w:szCs w:val="24"/>
        </w:rPr>
      </w:pPr>
      <w:r w:rsidRPr="00C60633">
        <w:rPr>
          <w:rFonts w:cs="Times New Roman"/>
          <w:b w:val="0"/>
          <w:color w:val="auto"/>
          <w:sz w:val="24"/>
          <w:szCs w:val="24"/>
        </w:rPr>
        <w:t>Fajlagos alapanyag- és gépóra szükségletek</w:t>
      </w:r>
      <w:r w:rsidR="00C60633">
        <w:rPr>
          <w:rFonts w:cs="Times New Roman"/>
          <w:b w:val="0"/>
          <w:color w:val="auto"/>
          <w:sz w:val="24"/>
          <w:szCs w:val="24"/>
        </w:rPr>
        <w:t xml:space="preserve"> (</w:t>
      </w:r>
      <w:proofErr w:type="spellStart"/>
      <w:r w:rsidRPr="00C60633">
        <w:rPr>
          <w:rFonts w:cs="Times New Roman"/>
          <w:b w:val="0"/>
          <w:color w:val="auto"/>
          <w:sz w:val="24"/>
          <w:szCs w:val="24"/>
        </w:rPr>
        <w:t>Me</w:t>
      </w:r>
      <w:proofErr w:type="spellEnd"/>
      <w:proofErr w:type="gramStart"/>
      <w:r w:rsidRPr="00C60633">
        <w:rPr>
          <w:rFonts w:cs="Times New Roman"/>
          <w:b w:val="0"/>
          <w:color w:val="auto"/>
          <w:sz w:val="24"/>
          <w:szCs w:val="24"/>
        </w:rPr>
        <w:t>.:</w:t>
      </w:r>
      <w:proofErr w:type="gramEnd"/>
      <w:r w:rsidRPr="00C60633">
        <w:rPr>
          <w:rFonts w:cs="Times New Roman"/>
          <w:b w:val="0"/>
          <w:color w:val="auto"/>
          <w:sz w:val="24"/>
          <w:szCs w:val="24"/>
        </w:rPr>
        <w:t xml:space="preserve"> db, óra</w:t>
      </w:r>
      <w:r w:rsidR="00C60633">
        <w:rPr>
          <w:rFonts w:cs="Times New Roman"/>
          <w:b w:val="0"/>
          <w:color w:val="auto"/>
          <w:sz w:val="24"/>
          <w:szCs w:val="24"/>
        </w:rPr>
        <w:t>)</w:t>
      </w:r>
    </w:p>
    <w:tbl>
      <w:tblPr>
        <w:tblW w:w="4045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643"/>
        <w:gridCol w:w="709"/>
        <w:gridCol w:w="851"/>
        <w:gridCol w:w="850"/>
        <w:gridCol w:w="992"/>
      </w:tblGrid>
      <w:tr w:rsidR="00385D73" w:rsidRPr="00C60633" w:rsidTr="00385D73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3" w:rsidRPr="00C60633" w:rsidRDefault="00385D73" w:rsidP="00385D73">
            <w:pPr>
              <w:spacing w:before="60" w:after="60" w:line="276" w:lineRule="auto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3" w:rsidRPr="00C60633" w:rsidRDefault="00385D73" w:rsidP="00385D73">
            <w:pPr>
              <w:spacing w:before="60" w:after="60" w:line="276" w:lineRule="auto"/>
              <w:jc w:val="center"/>
              <w:rPr>
                <w:bCs/>
              </w:rPr>
            </w:pPr>
            <w:r w:rsidRPr="00C60633">
              <w:rPr>
                <w:bCs/>
              </w:rPr>
              <w:t>A1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3" w:rsidRPr="00C60633" w:rsidRDefault="00385D73" w:rsidP="00385D73">
            <w:pPr>
              <w:spacing w:before="60" w:after="60" w:line="276" w:lineRule="auto"/>
              <w:jc w:val="center"/>
              <w:rPr>
                <w:bCs/>
              </w:rPr>
            </w:pPr>
            <w:r w:rsidRPr="00C60633">
              <w:rPr>
                <w:bCs/>
              </w:rPr>
              <w:t>A2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3" w:rsidRPr="00C60633" w:rsidRDefault="00385D73" w:rsidP="00385D73">
            <w:pPr>
              <w:spacing w:before="60" w:after="60" w:line="276" w:lineRule="auto"/>
              <w:jc w:val="center"/>
              <w:rPr>
                <w:bCs/>
              </w:rPr>
            </w:pPr>
            <w:r w:rsidRPr="00C60633">
              <w:rPr>
                <w:bCs/>
              </w:rPr>
              <w:t>G1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3" w:rsidRPr="00C60633" w:rsidRDefault="00385D73" w:rsidP="00385D73">
            <w:pPr>
              <w:spacing w:before="60" w:after="60" w:line="276" w:lineRule="auto"/>
              <w:jc w:val="center"/>
              <w:rPr>
                <w:bCs/>
              </w:rPr>
            </w:pPr>
            <w:r w:rsidRPr="00C60633">
              <w:rPr>
                <w:bCs/>
              </w:rPr>
              <w:t>G2</w:t>
            </w:r>
          </w:p>
        </w:tc>
      </w:tr>
      <w:tr w:rsidR="00385D73" w:rsidRPr="00C60633" w:rsidTr="00A75AC8">
        <w:trPr>
          <w:trHeight w:val="255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3" w:rsidRPr="00C60633" w:rsidRDefault="00385D73" w:rsidP="00385D73">
            <w:pPr>
              <w:spacing w:before="60" w:after="60" w:line="276" w:lineRule="auto"/>
              <w:jc w:val="center"/>
              <w:rPr>
                <w:bCs/>
              </w:rPr>
            </w:pPr>
            <w:r w:rsidRPr="00C60633">
              <w:rPr>
                <w:bCs/>
              </w:rPr>
              <w:t>T1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3" w:rsidRPr="00C60633" w:rsidRDefault="00385D73" w:rsidP="00385D73">
            <w:pPr>
              <w:spacing w:before="60" w:after="60" w:line="276" w:lineRule="auto"/>
              <w:jc w:val="center"/>
              <w:rPr>
                <w:bCs/>
              </w:rPr>
            </w:pPr>
            <w:r w:rsidRPr="00C60633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3" w:rsidRPr="00C60633" w:rsidRDefault="00385D73" w:rsidP="00385D73">
            <w:pPr>
              <w:spacing w:before="60" w:after="60" w:line="276" w:lineRule="auto"/>
              <w:jc w:val="center"/>
              <w:rPr>
                <w:bCs/>
              </w:rPr>
            </w:pPr>
            <w:r w:rsidRPr="00C60633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3" w:rsidRPr="00C60633" w:rsidRDefault="00385D73" w:rsidP="00385D73">
            <w:pPr>
              <w:spacing w:before="60" w:after="60" w:line="276" w:lineRule="auto"/>
              <w:jc w:val="center"/>
              <w:rPr>
                <w:bCs/>
              </w:rPr>
            </w:pPr>
            <w:r w:rsidRPr="00C60633">
              <w:rPr>
                <w:bCs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3" w:rsidRPr="00C60633" w:rsidRDefault="00385D73" w:rsidP="00385D73">
            <w:pPr>
              <w:spacing w:before="60" w:after="60" w:line="276" w:lineRule="auto"/>
              <w:jc w:val="center"/>
              <w:rPr>
                <w:bCs/>
              </w:rPr>
            </w:pPr>
            <w:r w:rsidRPr="00C60633">
              <w:rPr>
                <w:bCs/>
              </w:rPr>
              <w:t>0,3</w:t>
            </w:r>
          </w:p>
        </w:tc>
      </w:tr>
      <w:tr w:rsidR="00385D73" w:rsidRPr="00C60633" w:rsidTr="00A75AC8">
        <w:trPr>
          <w:trHeight w:val="255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3" w:rsidRPr="00C60633" w:rsidRDefault="00385D73" w:rsidP="00385D73">
            <w:pPr>
              <w:spacing w:before="60" w:after="60" w:line="276" w:lineRule="auto"/>
              <w:jc w:val="center"/>
              <w:rPr>
                <w:bCs/>
              </w:rPr>
            </w:pPr>
            <w:r w:rsidRPr="00C60633">
              <w:rPr>
                <w:bCs/>
              </w:rPr>
              <w:t>T2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3" w:rsidRPr="00C60633" w:rsidRDefault="00385D73" w:rsidP="00385D73">
            <w:pPr>
              <w:spacing w:before="60" w:after="60" w:line="276" w:lineRule="auto"/>
              <w:jc w:val="center"/>
              <w:rPr>
                <w:bCs/>
              </w:rPr>
            </w:pPr>
            <w:r w:rsidRPr="00C60633"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3" w:rsidRPr="00C60633" w:rsidRDefault="00385D73" w:rsidP="00385D73">
            <w:pPr>
              <w:spacing w:before="60" w:after="60" w:line="276" w:lineRule="auto"/>
              <w:jc w:val="center"/>
              <w:rPr>
                <w:bCs/>
              </w:rPr>
            </w:pPr>
            <w:r w:rsidRPr="00C60633">
              <w:rPr>
                <w:bCs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3" w:rsidRPr="00C60633" w:rsidRDefault="00385D73" w:rsidP="00385D73">
            <w:pPr>
              <w:spacing w:before="60" w:after="60" w:line="276" w:lineRule="auto"/>
              <w:jc w:val="center"/>
              <w:rPr>
                <w:bCs/>
              </w:rPr>
            </w:pPr>
            <w:r w:rsidRPr="00C60633">
              <w:rPr>
                <w:bCs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3" w:rsidRPr="00C60633" w:rsidRDefault="00385D73" w:rsidP="00385D73">
            <w:pPr>
              <w:spacing w:before="60" w:after="60" w:line="276" w:lineRule="auto"/>
              <w:jc w:val="center"/>
              <w:rPr>
                <w:bCs/>
              </w:rPr>
            </w:pPr>
            <w:r w:rsidRPr="00C60633">
              <w:rPr>
                <w:bCs/>
              </w:rPr>
              <w:t>0,4</w:t>
            </w:r>
          </w:p>
        </w:tc>
      </w:tr>
      <w:tr w:rsidR="00385D73" w:rsidRPr="00C60633" w:rsidTr="00A75AC8">
        <w:trPr>
          <w:trHeight w:val="255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3" w:rsidRPr="00C60633" w:rsidRDefault="00385D73" w:rsidP="00385D73">
            <w:pPr>
              <w:spacing w:before="60" w:after="60" w:line="276" w:lineRule="auto"/>
              <w:jc w:val="center"/>
              <w:rPr>
                <w:bCs/>
              </w:rPr>
            </w:pPr>
            <w:r w:rsidRPr="00C60633">
              <w:rPr>
                <w:bCs/>
              </w:rPr>
              <w:t>T3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3" w:rsidRPr="00C60633" w:rsidRDefault="00385D73" w:rsidP="00385D73">
            <w:pPr>
              <w:spacing w:before="60" w:after="60" w:line="276" w:lineRule="auto"/>
              <w:jc w:val="center"/>
              <w:rPr>
                <w:bCs/>
              </w:rPr>
            </w:pPr>
            <w:r w:rsidRPr="00C60633"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3" w:rsidRPr="00C60633" w:rsidRDefault="00385D73" w:rsidP="00385D73">
            <w:pPr>
              <w:spacing w:before="60" w:after="60" w:line="276" w:lineRule="auto"/>
              <w:jc w:val="center"/>
              <w:rPr>
                <w:bCs/>
              </w:rPr>
            </w:pPr>
            <w:r w:rsidRPr="00C60633"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3" w:rsidRPr="00C60633" w:rsidRDefault="00385D73" w:rsidP="00385D73">
            <w:pPr>
              <w:spacing w:before="60" w:after="60" w:line="276" w:lineRule="auto"/>
              <w:jc w:val="center"/>
              <w:rPr>
                <w:bCs/>
              </w:rPr>
            </w:pPr>
            <w:r w:rsidRPr="00C60633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D73" w:rsidRPr="00C60633" w:rsidRDefault="00385D73" w:rsidP="00385D73">
            <w:pPr>
              <w:spacing w:before="60" w:after="60" w:line="276" w:lineRule="auto"/>
              <w:jc w:val="center"/>
              <w:rPr>
                <w:bCs/>
              </w:rPr>
            </w:pPr>
            <w:r w:rsidRPr="00C60633">
              <w:rPr>
                <w:bCs/>
              </w:rPr>
              <w:t>1,2</w:t>
            </w:r>
          </w:p>
        </w:tc>
      </w:tr>
    </w:tbl>
    <w:p w:rsidR="00385D73" w:rsidRPr="00385D73" w:rsidRDefault="00385D73" w:rsidP="00385D73">
      <w:pPr>
        <w:spacing w:line="276" w:lineRule="auto"/>
      </w:pPr>
    </w:p>
    <w:p w:rsidR="00385D73" w:rsidRPr="00385D73" w:rsidRDefault="00385D73" w:rsidP="00385D73">
      <w:pPr>
        <w:spacing w:line="276" w:lineRule="auto"/>
      </w:pPr>
      <w:r w:rsidRPr="00385D73">
        <w:t>Az 1. alapanyag beszerzési költsége (A1) 30 Ft/egység, a második alapanyagé (A2) 50 Ft/egység.</w:t>
      </w:r>
    </w:p>
    <w:p w:rsidR="00385D73" w:rsidRPr="00385D73" w:rsidRDefault="00385D73" w:rsidP="00385D73">
      <w:pPr>
        <w:spacing w:line="276" w:lineRule="auto"/>
        <w:jc w:val="both"/>
      </w:pPr>
      <w:r w:rsidRPr="00385D73">
        <w:t>Az 1. gépből rendelkezésre álló kapacitás 1500 óra/év, a másodikból 1100 óra/év, és a gépóradíj mindkét esetben 100 Ft/óra.</w:t>
      </w:r>
    </w:p>
    <w:p w:rsidR="00385D73" w:rsidRPr="00385D73" w:rsidRDefault="00385D73" w:rsidP="00385D73">
      <w:pPr>
        <w:spacing w:line="276" w:lineRule="auto"/>
      </w:pPr>
    </w:p>
    <w:p w:rsidR="00385D73" w:rsidRPr="00385D73" w:rsidRDefault="00385D73" w:rsidP="00385D73">
      <w:pPr>
        <w:spacing w:line="276" w:lineRule="auto"/>
        <w:jc w:val="both"/>
      </w:pPr>
      <w:r w:rsidRPr="00385D73">
        <w:t>A 2. és 3. termék felhasználásával (a másodikból 1-et, a harmadikból kettőt kell beépíteni) előállítható egy luxus termék, melyhez az első gépből 0,9 óra a másodikból 1 óra a fajlagos szükséglet. A gépóradíj itt is 100 Ft/óra.</w:t>
      </w:r>
    </w:p>
    <w:p w:rsidR="00385D73" w:rsidRPr="00385D73" w:rsidRDefault="00385D73" w:rsidP="00385D73">
      <w:pPr>
        <w:spacing w:line="276" w:lineRule="auto"/>
      </w:pPr>
    </w:p>
    <w:p w:rsidR="00385D73" w:rsidRPr="00385D73" w:rsidRDefault="00385D73" w:rsidP="00385D73">
      <w:pPr>
        <w:spacing w:line="276" w:lineRule="auto"/>
      </w:pPr>
      <w:r w:rsidRPr="00385D73">
        <w:t>Tételezzük fel, hogy a többi költség fix költség.</w:t>
      </w:r>
    </w:p>
    <w:p w:rsidR="00385D73" w:rsidRPr="00385D73" w:rsidRDefault="00385D73" w:rsidP="00385D73">
      <w:pPr>
        <w:spacing w:line="276" w:lineRule="auto"/>
      </w:pPr>
    </w:p>
    <w:p w:rsidR="00385D73" w:rsidRPr="00385D73" w:rsidRDefault="00385D73" w:rsidP="00385D73">
      <w:pPr>
        <w:spacing w:line="276" w:lineRule="auto"/>
      </w:pPr>
      <w:r w:rsidRPr="00385D73">
        <w:t>Az értékesítési árak</w:t>
      </w:r>
    </w:p>
    <w:p w:rsidR="00385D73" w:rsidRPr="00385D73" w:rsidRDefault="00385D73" w:rsidP="00385D73">
      <w:pPr>
        <w:tabs>
          <w:tab w:val="left" w:pos="4039"/>
          <w:tab w:val="left" w:pos="4890"/>
        </w:tabs>
        <w:spacing w:before="60" w:after="60" w:line="276" w:lineRule="auto"/>
        <w:ind w:left="2480"/>
        <w:rPr>
          <w:bCs/>
        </w:rPr>
      </w:pPr>
      <w:r w:rsidRPr="00385D73">
        <w:rPr>
          <w:bCs/>
        </w:rPr>
        <w:t xml:space="preserve">1. </w:t>
      </w:r>
      <w:proofErr w:type="gramStart"/>
      <w:r w:rsidRPr="00385D73">
        <w:rPr>
          <w:bCs/>
        </w:rPr>
        <w:t>termék</w:t>
      </w:r>
      <w:r w:rsidRPr="00385D73">
        <w:rPr>
          <w:bCs/>
        </w:rPr>
        <w:tab/>
      </w:r>
      <w:r>
        <w:rPr>
          <w:bCs/>
        </w:rPr>
        <w:t xml:space="preserve">  </w:t>
      </w:r>
      <w:r w:rsidRPr="00385D73">
        <w:rPr>
          <w:bCs/>
        </w:rPr>
        <w:t>450</w:t>
      </w:r>
      <w:proofErr w:type="gramEnd"/>
      <w:r>
        <w:rPr>
          <w:bCs/>
        </w:rPr>
        <w:t xml:space="preserve"> </w:t>
      </w:r>
      <w:r w:rsidRPr="00385D73">
        <w:rPr>
          <w:bCs/>
        </w:rPr>
        <w:t>Ft/db</w:t>
      </w:r>
    </w:p>
    <w:p w:rsidR="00385D73" w:rsidRPr="00385D73" w:rsidRDefault="00385D73" w:rsidP="00385D73">
      <w:pPr>
        <w:tabs>
          <w:tab w:val="left" w:pos="4039"/>
          <w:tab w:val="left" w:pos="4890"/>
        </w:tabs>
        <w:spacing w:before="60" w:after="60" w:line="276" w:lineRule="auto"/>
        <w:ind w:left="2480"/>
        <w:rPr>
          <w:bCs/>
        </w:rPr>
      </w:pPr>
      <w:r w:rsidRPr="00385D73">
        <w:rPr>
          <w:bCs/>
        </w:rPr>
        <w:t xml:space="preserve">2. </w:t>
      </w:r>
      <w:proofErr w:type="gramStart"/>
      <w:r w:rsidRPr="00385D73">
        <w:rPr>
          <w:bCs/>
        </w:rPr>
        <w:t>termék</w:t>
      </w:r>
      <w:r w:rsidRPr="00385D73">
        <w:rPr>
          <w:bCs/>
        </w:rPr>
        <w:tab/>
      </w:r>
      <w:r>
        <w:rPr>
          <w:bCs/>
        </w:rPr>
        <w:t xml:space="preserve">  </w:t>
      </w:r>
      <w:r w:rsidRPr="00385D73">
        <w:rPr>
          <w:bCs/>
        </w:rPr>
        <w:t>560</w:t>
      </w:r>
      <w:proofErr w:type="gramEnd"/>
      <w:r>
        <w:rPr>
          <w:bCs/>
        </w:rPr>
        <w:t xml:space="preserve"> </w:t>
      </w:r>
      <w:r w:rsidRPr="00385D73">
        <w:rPr>
          <w:bCs/>
        </w:rPr>
        <w:t>Ft/db</w:t>
      </w:r>
    </w:p>
    <w:p w:rsidR="00385D73" w:rsidRPr="00385D73" w:rsidRDefault="00385D73" w:rsidP="00385D73">
      <w:pPr>
        <w:tabs>
          <w:tab w:val="left" w:pos="4039"/>
          <w:tab w:val="left" w:pos="4890"/>
        </w:tabs>
        <w:spacing w:before="60" w:after="60" w:line="276" w:lineRule="auto"/>
        <w:ind w:left="2480"/>
        <w:rPr>
          <w:bCs/>
        </w:rPr>
      </w:pPr>
      <w:r w:rsidRPr="00385D73">
        <w:rPr>
          <w:bCs/>
        </w:rPr>
        <w:t xml:space="preserve">3. </w:t>
      </w:r>
      <w:proofErr w:type="gramStart"/>
      <w:r w:rsidRPr="00385D73">
        <w:rPr>
          <w:bCs/>
        </w:rPr>
        <w:t>termék</w:t>
      </w:r>
      <w:r w:rsidRPr="00385D73">
        <w:rPr>
          <w:bCs/>
        </w:rPr>
        <w:tab/>
      </w:r>
      <w:r>
        <w:rPr>
          <w:bCs/>
        </w:rPr>
        <w:t xml:space="preserve">  </w:t>
      </w:r>
      <w:r w:rsidRPr="00385D73">
        <w:rPr>
          <w:bCs/>
        </w:rPr>
        <w:t>390</w:t>
      </w:r>
      <w:proofErr w:type="gramEnd"/>
      <w:r>
        <w:rPr>
          <w:bCs/>
        </w:rPr>
        <w:t xml:space="preserve"> </w:t>
      </w:r>
      <w:r w:rsidRPr="00385D73">
        <w:rPr>
          <w:bCs/>
        </w:rPr>
        <w:t>Ft/db</w:t>
      </w:r>
    </w:p>
    <w:p w:rsidR="00385D73" w:rsidRPr="00385D73" w:rsidRDefault="00385D73" w:rsidP="00385D73">
      <w:pPr>
        <w:tabs>
          <w:tab w:val="left" w:pos="4039"/>
          <w:tab w:val="left" w:pos="4890"/>
        </w:tabs>
        <w:spacing w:before="60" w:after="60" w:line="276" w:lineRule="auto"/>
        <w:ind w:left="2480"/>
        <w:rPr>
          <w:bCs/>
        </w:rPr>
      </w:pPr>
      <w:r w:rsidRPr="00385D73">
        <w:rPr>
          <w:bCs/>
        </w:rPr>
        <w:t>4. termék</w:t>
      </w:r>
      <w:r w:rsidRPr="00385D73">
        <w:rPr>
          <w:bCs/>
        </w:rPr>
        <w:tab/>
        <w:t>1400</w:t>
      </w:r>
      <w:r>
        <w:rPr>
          <w:bCs/>
        </w:rPr>
        <w:t xml:space="preserve"> </w:t>
      </w:r>
      <w:r w:rsidRPr="00385D73">
        <w:rPr>
          <w:bCs/>
        </w:rPr>
        <w:t>Ft/db</w:t>
      </w:r>
    </w:p>
    <w:p w:rsidR="00385D73" w:rsidRPr="00385D73" w:rsidRDefault="00385D73" w:rsidP="00385D73">
      <w:pPr>
        <w:spacing w:line="276" w:lineRule="auto"/>
      </w:pPr>
    </w:p>
    <w:p w:rsidR="00385D73" w:rsidRPr="00385D73" w:rsidRDefault="00385D73" w:rsidP="00385D73">
      <w:pPr>
        <w:spacing w:line="276" w:lineRule="auto"/>
        <w:jc w:val="both"/>
      </w:pPr>
      <w:r w:rsidRPr="00385D73">
        <w:t>Készítsen egy olyan LP modellt, ahol meghatározza, hogy az egyes alapanyagokból mennyit vásároljunk, és milyen termelési szerkezetet kell kialakítani, hogy a fedezeti hozzájárulás maximális legyen.</w:t>
      </w:r>
    </w:p>
    <w:p w:rsidR="00385D73" w:rsidRPr="00385D73" w:rsidRDefault="00385D73" w:rsidP="00385D73">
      <w:pPr>
        <w:spacing w:line="276" w:lineRule="auto"/>
      </w:pPr>
    </w:p>
    <w:sectPr w:rsidR="00385D73" w:rsidRPr="00385D73" w:rsidSect="007F61C7">
      <w:pgSz w:w="11906" w:h="16838"/>
      <w:pgMar w:top="907" w:right="1021" w:bottom="90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84D"/>
    <w:multiLevelType w:val="hybridMultilevel"/>
    <w:tmpl w:val="23B400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D21DA"/>
    <w:multiLevelType w:val="singleLevel"/>
    <w:tmpl w:val="040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74A79A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3E866F1"/>
    <w:multiLevelType w:val="multilevel"/>
    <w:tmpl w:val="E4902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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742741CA"/>
    <w:multiLevelType w:val="multilevel"/>
    <w:tmpl w:val="E4902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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0332"/>
    <w:rsid w:val="00067C93"/>
    <w:rsid w:val="002468A1"/>
    <w:rsid w:val="00385D73"/>
    <w:rsid w:val="004523C1"/>
    <w:rsid w:val="004D0332"/>
    <w:rsid w:val="005379F8"/>
    <w:rsid w:val="0091216A"/>
    <w:rsid w:val="00A724A2"/>
    <w:rsid w:val="00AA12B1"/>
    <w:rsid w:val="00BE122A"/>
    <w:rsid w:val="00C5711F"/>
    <w:rsid w:val="00C60633"/>
    <w:rsid w:val="00CE1A83"/>
    <w:rsid w:val="00CF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0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724A2"/>
    <w:pPr>
      <w:ind w:left="720"/>
      <w:contextualSpacing/>
    </w:pPr>
  </w:style>
  <w:style w:type="paragraph" w:styleId="Kpalrs">
    <w:name w:val="caption"/>
    <w:basedOn w:val="Norml"/>
    <w:next w:val="Norml"/>
    <w:uiPriority w:val="35"/>
    <w:unhideWhenUsed/>
    <w:qFormat/>
    <w:rsid w:val="00385D73"/>
    <w:pPr>
      <w:jc w:val="both"/>
    </w:pPr>
    <w:rPr>
      <w:rFonts w:eastAsiaTheme="minorEastAsia" w:cstheme="minorHAnsi"/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618</Words>
  <Characters>4266</Characters>
  <Application>Microsoft Office Word</Application>
  <DocSecurity>0</DocSecurity>
  <Lines>35</Lines>
  <Paragraphs>9</Paragraphs>
  <ScaleCrop>false</ScaleCrop>
  <Company>DE AMTC GVK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Tarnóczi Tibor</dc:creator>
  <cp:keywords/>
  <dc:description/>
  <cp:lastModifiedBy>Dr. Tarnóczi Tibor</cp:lastModifiedBy>
  <cp:revision>9</cp:revision>
  <dcterms:created xsi:type="dcterms:W3CDTF">2014-10-14T11:24:00Z</dcterms:created>
  <dcterms:modified xsi:type="dcterms:W3CDTF">2014-10-14T15:40:00Z</dcterms:modified>
</cp:coreProperties>
</file>